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Hour" w:val="14"/>
          <w:attr w:name="Minute" w:val="5"/>
        </w:smartTagPr>
        <w:r>
          <w:rPr>
            <w:rFonts w:ascii="Times New Roman" w:hAnsi="Times New Roman"/>
            <w:b/>
            <w:sz w:val="24"/>
          </w:rPr>
          <w:t>02:05</w:t>
        </w:r>
      </w:smartTag>
      <w:r>
        <w:rPr>
          <w:rFonts w:ascii="Times New Roman" w:hAnsi="Times New Roman"/>
          <w:b/>
          <w:sz w:val="24"/>
        </w:rPr>
        <w:t>:18.  Thawing potentially hazardous foods.</w:t>
      </w:r>
      <w:r>
        <w:rPr>
          <w:rFonts w:ascii="Times New Roman" w:hAnsi="Times New Roman"/>
          <w:sz w:val="24"/>
        </w:rPr>
        <w:t xml:space="preserve"> Potentially hazardous foods must be thawed in the following manner:</w:t>
      </w: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In refrigerated units at a temperature not over 41 degrees Fahrenheit;</w:t>
      </w: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Under potable running water of a temperature of 70 degrees Fahrenheit or below, with sufficient water velocity to agitate and float off loose food particles into the overflow;</w:t>
      </w: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In a microwave oven only when the food will be immediately transferred to conventional cooking facilities as part of a continuous cooking process or when the entire, uninterrupted cooking process takes place in the microwave oven; or</w:t>
      </w: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As part of the conventional cooking process.</w:t>
      </w: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75, effective </w:t>
      </w:r>
      <w:smartTag w:uri="urn:schemas-microsoft-com:office:smarttags" w:element="date">
        <w:smartTagPr>
          <w:attr w:name="Year" w:val="1996"/>
          <w:attr w:name="Day" w:val="19"/>
          <w:attr w:name="Month" w:val="11"/>
        </w:smartTagPr>
        <w:r>
          <w:rPr>
            <w:rFonts w:ascii="Times New Roman" w:hAnsi="Times New Roman"/>
            <w:sz w:val="24"/>
          </w:rPr>
          <w:t>November 19, 1996</w:t>
        </w:r>
      </w:smartTag>
      <w:r>
        <w:rPr>
          <w:rFonts w:ascii="Times New Roman" w:hAnsi="Times New Roman"/>
          <w:sz w:val="24"/>
        </w:rPr>
        <w:t xml:space="preserve">; 34 SDR 321, effective </w:t>
      </w:r>
      <w:smartTag w:uri="urn:schemas-microsoft-com:office:smarttags" w:element="date">
        <w:smartTagPr>
          <w:attr w:name="Year" w:val="2008"/>
          <w:attr w:name="Day" w:val="30"/>
          <w:attr w:name="Month" w:val="6"/>
        </w:smartTagPr>
        <w:r>
          <w:rPr>
            <w:rFonts w:ascii="Times New Roman" w:hAnsi="Times New Roman"/>
            <w:sz w:val="24"/>
          </w:rPr>
          <w:t>June 30, 2008</w:t>
        </w:r>
      </w:smartTag>
      <w:r>
        <w:rPr>
          <w:rFonts w:ascii="Times New Roman" w:hAnsi="Times New Roman"/>
          <w:sz w:val="24"/>
        </w:rPr>
        <w:t>.</w:t>
      </w: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822FBD" w:rsidRDefault="00822FBD" w:rsidP="00A55F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22FBD" w:rsidSect="00822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2FBD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5F0E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0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126</Words>
  <Characters>723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2008-06-23T19:52:00Z</dcterms:created>
  <dcterms:modified xsi:type="dcterms:W3CDTF">2008-06-23T19:52:00Z</dcterms:modified>
</cp:coreProperties>
</file>