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44:02:07:13.  General employee cleanliness.</w:t>
      </w:r>
      <w:r>
        <w:rPr>
          <w:rFonts w:ascii="Times New Roman" w:hAnsi="Times New Roman"/>
          <w:sz w:val="24"/>
        </w:rPr>
        <w:t xml:space="preserve"> Employees must vigorously wash their hands and the exposed portions of their arms with soap and </w:t>
      </w:r>
      <w:r>
        <w:rPr>
          <w:rFonts w:ascii="Times New Roman" w:hAnsi="Times New Roman"/>
          <w:sz w:val="24"/>
          <w:lang w:val="en-US" w:bidi="en-US" w:eastAsia="en-US"/>
        </w:rPr>
        <w:t>w</w:t>
      </w:r>
      <w:r>
        <w:rPr>
          <w:rFonts w:ascii="Times New Roman" w:hAnsi="Times New Roman"/>
          <w:sz w:val="24"/>
        </w:rPr>
        <w:t>arm water for at least 20 seconds at the following times: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Immediately before engaging in food preparation, including working with exposed food, clean equipment and utensils, and unwrapped single-service and single-use articles;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During food preparation, as often as necessary to remove soil and contamination and to prevent cross-contamination when changing tasks;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When switching between working with raw foods and working with ready-to-eat foods;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After handling soiled equipment or utensils;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After coughing, sneezing, using a handkerchief or disposable tissue, using tobacco, eating, or drinking;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After using the toilet room;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After eating, drinking, or smoking;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After touching bare human body parts other than clean hands and clean, exposed portions of arms;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After caring for or handling support animals; or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After engaging in other activities that contaminate the hands.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Food employees must clean their hands in a handwashing lavatory and may not clean their hands in a sink used for food preparation or in a service sink or a curbed cleaning facility used for the disposal of mop water and similar liquid waste.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195, effective May 26, 1997.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34-18-25.</w:t>
      </w:r>
    </w:p>
    <w:p/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lrpr13252</dc:creator>
  <dcterms:created xsi:type="dcterms:W3CDTF">2004-07-28T17:39:00Z</dcterms:created>
  <cp:lastModifiedBy>Kelly Thompson</cp:lastModifiedBy>
  <dcterms:modified xsi:type="dcterms:W3CDTF">2023-10-13T20:22:55Z</dcterms:modified>
  <cp:revision>3</cp:revision>
</cp:coreProperties>
</file>