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C6E" w:rsidRDefault="00315C6E" w:rsidP="000977A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:34.  Washing fruits and vegetables.</w:t>
      </w:r>
      <w:r>
        <w:rPr>
          <w:rFonts w:ascii="Times New Roman" w:hAnsi="Times New Roman"/>
          <w:sz w:val="24"/>
        </w:rPr>
        <w:t xml:space="preserve"> Raw fruits and vegetables must be thoroughly washed in water to remove soil and other contaminants before being cut, combined with other ingredients, cooked, served, or offered for human consumption in ready-to-eat form. Fruits and vegetables may be washed by using chemicals as specified in 21 C.F.R. 173.315, </w:t>
      </w:r>
      <w:smartTag w:uri="urn:schemas-microsoft-com:office:smarttags" w:element="date">
        <w:smartTagPr>
          <w:attr w:name="Year" w:val="1996"/>
          <w:attr w:name="Day" w:val="1"/>
          <w:attr w:name="Month" w:val="4"/>
        </w:smartTagPr>
        <w:r>
          <w:rPr>
            <w:rFonts w:ascii="Times New Roman" w:hAnsi="Times New Roman"/>
            <w:sz w:val="24"/>
          </w:rPr>
          <w:t>April 1, 1996</w:t>
        </w:r>
      </w:smartTag>
      <w:r>
        <w:rPr>
          <w:rFonts w:ascii="Times New Roman" w:hAnsi="Times New Roman"/>
          <w:sz w:val="24"/>
        </w:rPr>
        <w:t>. Any sink used to wash, prepare, store, or soak food must be indirectly connected to the sewer through an airbreak.</w:t>
      </w:r>
    </w:p>
    <w:p w:rsidR="00315C6E" w:rsidRDefault="00315C6E" w:rsidP="000977A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15C6E" w:rsidRDefault="00315C6E" w:rsidP="000977A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315C6E" w:rsidRDefault="00315C6E" w:rsidP="000977A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315C6E" w:rsidRDefault="00315C6E" w:rsidP="000977A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315C6E" w:rsidRDefault="00315C6E"/>
    <w:sectPr w:rsidR="00315C6E" w:rsidSect="00315C6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977AD"/>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15C6E"/>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7AD"/>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2004-07-28T17:48:00Z</dcterms:created>
  <dcterms:modified xsi:type="dcterms:W3CDTF">2004-07-28T17:48:00Z</dcterms:modified>
</cp:coreProperties>
</file>