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:42.  Contaminated food disposition.</w:t>
      </w:r>
      <w:r>
        <w:rPr>
          <w:rFonts w:ascii="Times New Roman" w:hAnsi="Times New Roman"/>
          <w:sz w:val="24"/>
        </w:rPr>
        <w:t xml:space="preserve"> The requirements for the discarding of unsafe, adulterated, or contaminated food are as follows: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A food that is unsafe, adulterated, or not honestly presented as specified in § 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02:07:15</w:t>
        </w:r>
      </w:smartTag>
      <w:r>
        <w:rPr>
          <w:rFonts w:ascii="Times New Roman" w:hAnsi="Times New Roman"/>
          <w:sz w:val="24"/>
        </w:rPr>
        <w:t xml:space="preserve"> must be discarded;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Food that is not from an approved source as specified in § 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02:07:16</w:t>
        </w:r>
      </w:smartTag>
      <w:r>
        <w:rPr>
          <w:rFonts w:ascii="Times New Roman" w:hAnsi="Times New Roman"/>
          <w:sz w:val="24"/>
        </w:rPr>
        <w:t xml:space="preserve"> must be discarded;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Ready-to-eat food that may have been contaminated by an employee who has been restricted or excluded as specified in § 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sz w:val="24"/>
          </w:rPr>
          <w:t>02:07:07</w:t>
        </w:r>
      </w:smartTag>
      <w:r>
        <w:rPr>
          <w:rFonts w:ascii="Times New Roman" w:hAnsi="Times New Roman"/>
          <w:sz w:val="24"/>
        </w:rPr>
        <w:t xml:space="preserve"> must be discarded;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Food that is contaminated by food employees, consumers, or other persons through contact with their hands; bodily discharges, such as nasal or oral discharges; or other means must be discarded; and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Food that has been held for longer than four hours at temperatures between 5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 (41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and 60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C (140</w:t>
      </w:r>
      <w:r>
        <w:rPr>
          <w:rFonts w:ascii="Times New Roman" w:hAnsi="Times New Roman"/>
          <w:sz w:val="24"/>
          <w:szCs w:val="24"/>
        </w:rPr>
        <w:sym w:font="Symbol" w:char="F0B0"/>
      </w:r>
      <w:r>
        <w:rPr>
          <w:rFonts w:ascii="Times New Roman" w:hAnsi="Times New Roman"/>
          <w:sz w:val="24"/>
        </w:rPr>
        <w:t>F) is considered unsafe or adulterated and must be discarded. However, food that is cooled as per § 44:</w:t>
      </w:r>
      <w:smartTag w:uri="urn:schemas-microsoft-com:office:smarttags" w:element="time">
        <w:smartTagPr>
          <w:attr w:name="Minute" w:val="7"/>
          <w:attr w:name="Hour" w:val="13"/>
        </w:smartTagPr>
        <w:r>
          <w:rPr>
            <w:rFonts w:ascii="Times New Roman" w:hAnsi="Times New Roman"/>
            <w:sz w:val="24"/>
          </w:rPr>
          <w:t>01:07:32</w:t>
        </w:r>
      </w:smartTag>
      <w:r>
        <w:rPr>
          <w:rFonts w:ascii="Times New Roman" w:hAnsi="Times New Roman"/>
          <w:sz w:val="24"/>
        </w:rPr>
        <w:t xml:space="preserve"> is allowed the holding time as prescribed.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4B45" w:rsidRDefault="00A44B45" w:rsidP="0007649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Distress Food Act, SDCL 34-5-9 to 34-5-18, inclusive.</w:t>
      </w:r>
    </w:p>
    <w:p w:rsidR="00A44B45" w:rsidRDefault="00A44B45"/>
    <w:sectPr w:rsidR="00A44B45" w:rsidSect="00A44B4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76494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4B4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494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177</Words>
  <Characters>1012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2004-07-28T17:50:00Z</dcterms:created>
  <dcterms:modified xsi:type="dcterms:W3CDTF">2004-07-28T17:50:00Z</dcterms:modified>
</cp:coreProperties>
</file>