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44:02:07:45.  Food-contact surfaces -- Design and construction.</w:t>
      </w:r>
      <w:r>
        <w:rPr>
          <w:rFonts w:ascii="Times New Roman" w:hAnsi="Times New Roman"/>
          <w:sz w:val="24"/>
        </w:rPr>
        <w:t xml:space="preserve"> Multiuse food-contact surfaces must meet the following requirements for design and construction: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Smooth;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Free of breaks, open seams, cracks, chips, pits, and similar imperfections;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Free of sharp internal angles, corners, and crevices;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Finished to have smooth welds and joints; and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Accessible for cleaning and inspection by one of the following methods: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  Without being disassembled;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  By disassembling without the use of tools; or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  By easy disassembling with the use of only simple tools such as mallets, screw drivers, or wrenches that are kept near the equipment and are accessible for use.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226A7E" w:rsidRDefault="00226A7E" w:rsidP="002809E0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226A7E" w:rsidRDefault="00226A7E"/>
    <w:sectPr w:rsidR="00226A7E" w:rsidSect="00226A7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6A7E"/>
    <w:rsid w:val="00227C18"/>
    <w:rsid w:val="002340BF"/>
    <w:rsid w:val="0023469C"/>
    <w:rsid w:val="002349C8"/>
    <w:rsid w:val="00254D1A"/>
    <w:rsid w:val="002664A6"/>
    <w:rsid w:val="002809E0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09E0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125</Words>
  <Characters>715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2004-07-28T17:51:00Z</dcterms:created>
  <dcterms:modified xsi:type="dcterms:W3CDTF">2004-07-28T17:51:00Z</dcterms:modified>
</cp:coreProperties>
</file>