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5127" w:rsidRDefault="00115127" w:rsidP="003C41F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7"/>
          <w:attr w:name="Hour" w:val="14"/>
        </w:smartTagPr>
        <w:r>
          <w:rPr>
            <w:rFonts w:ascii="Times New Roman" w:hAnsi="Times New Roman"/>
            <w:b/>
            <w:sz w:val="24"/>
          </w:rPr>
          <w:t>02:07</w:t>
        </w:r>
      </w:smartTag>
      <w:r>
        <w:rPr>
          <w:rFonts w:ascii="Times New Roman" w:hAnsi="Times New Roman"/>
          <w:b/>
          <w:sz w:val="24"/>
        </w:rPr>
        <w:t>:48.  General equipment -- Design and construction.</w:t>
      </w:r>
      <w:r>
        <w:rPr>
          <w:rFonts w:ascii="Times New Roman" w:hAnsi="Times New Roman"/>
          <w:sz w:val="24"/>
        </w:rPr>
        <w:t xml:space="preserve"> All equipment must be designed and constructed for durability under conditions of normal use. Equipment must also be designed to meet the following requirements:</w:t>
      </w:r>
    </w:p>
    <w:p w:rsidR="00115127" w:rsidRDefault="00115127" w:rsidP="003C41F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5127" w:rsidRDefault="00115127" w:rsidP="003C41F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"V" type threads may not be used on food-contact surfaces except for hot oil cooking or filtering equipment;</w:t>
      </w:r>
    </w:p>
    <w:p w:rsidR="00115127" w:rsidRDefault="00115127" w:rsidP="003C41F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5127" w:rsidRDefault="00115127" w:rsidP="003C41F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Equipment containing bearings and gears that require lubricants must be designed and constructed so that the lubricant cannot leak, drip, or be forced into food or onto food-contact surfaces;</w:t>
      </w:r>
    </w:p>
    <w:p w:rsidR="00115127" w:rsidRDefault="00115127" w:rsidP="003C41F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5127" w:rsidRDefault="00115127" w:rsidP="003C41F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Equipment compartments that are subject to accumulation of moisture due to conditions such as condensation, food or beverage drip, or water from melting ice must be sloped to an outlet that allows complete draining; and</w:t>
      </w:r>
    </w:p>
    <w:p w:rsidR="00115127" w:rsidRDefault="00115127" w:rsidP="003C41F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5127" w:rsidRDefault="00115127" w:rsidP="003C41F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Equipment, such as dollies, pallets, racks, and skids, used to store and transport large quantities of packaged foods received from a supplier in a cased or overwrapped lot must be designed to be moved by hand or by conveniently available equipment, such as hand trucks and forklifts.</w:t>
      </w:r>
    </w:p>
    <w:p w:rsidR="00115127" w:rsidRDefault="00115127" w:rsidP="003C41F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15127" w:rsidRDefault="00115127" w:rsidP="003C41F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195, effective </w:t>
      </w:r>
      <w:smartTag w:uri="urn:schemas-microsoft-com:office:smarttags" w:element="date">
        <w:smartTagPr>
          <w:attr w:name="Year" w:val="1997"/>
          <w:attr w:name="Day" w:val="26"/>
          <w:attr w:name="Month" w:val="5"/>
        </w:smartTagPr>
        <w:r>
          <w:rPr>
            <w:rFonts w:ascii="Times New Roman" w:hAnsi="Times New Roman"/>
            <w:sz w:val="24"/>
          </w:rPr>
          <w:t>May 26, 1997</w:t>
        </w:r>
      </w:smartTag>
      <w:r>
        <w:rPr>
          <w:rFonts w:ascii="Times New Roman" w:hAnsi="Times New Roman"/>
          <w:sz w:val="24"/>
        </w:rPr>
        <w:t>.</w:t>
      </w:r>
    </w:p>
    <w:p w:rsidR="00115127" w:rsidRDefault="00115127" w:rsidP="003C41F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115127" w:rsidRDefault="00115127" w:rsidP="003C41FC">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115127" w:rsidRDefault="00115127"/>
    <w:sectPr w:rsidR="00115127" w:rsidSect="0011512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5127"/>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C41F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E44"/>
    <w:rsid w:val="00C771FB"/>
    <w:rsid w:val="00C87B64"/>
    <w:rsid w:val="00C94000"/>
    <w:rsid w:val="00C96FAC"/>
    <w:rsid w:val="00CD6FCE"/>
    <w:rsid w:val="00CE15F9"/>
    <w:rsid w:val="00CF11D3"/>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41FC"/>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177</Words>
  <Characters>1014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2004-07-28T17:52:00Z</dcterms:created>
  <dcterms:modified xsi:type="dcterms:W3CDTF">2004-07-28T17:52:00Z</dcterms:modified>
</cp:coreProperties>
</file>