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:67.  Backflow prevention.</w:t>
      </w:r>
      <w:r>
        <w:rPr>
          <w:rFonts w:ascii="Times New Roman" w:hAnsi="Times New Roman"/>
          <w:sz w:val="24"/>
        </w:rPr>
        <w:t xml:space="preserve"> The prevention of backflow or back siphonage must be accomplished in the following manner:</w:t>
      </w: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plumbing system must be installed to preclude backflow of a solid, liquid, or gas contaminant into the water supply system at each point of use at the food establishment by providing an air gap between the water supply inlet and the flood level rim of the plumbing fixture, equipment, or nonfood equipment that is at least twice the diameter of the water supply inlet and is not less than 25 millimeters (1 inch) or by installing a backflow prevention device;</w:t>
      </w: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Carbonating devices must be installed with adequate backflow prevention as required by the device manufacturer;</w:t>
      </w: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(3)  A direct connection may not exist between the sewage system and drain originating from equipment in which food, portable equipment, or utensils are placed. However, certain equipment may be equipped with a direct connection as specified in article </w:t>
      </w:r>
      <w:smartTag w:uri="urn:schemas-microsoft-com:office:smarttags" w:element="time">
        <w:smartTagPr>
          <w:attr w:name="Minute" w:val="54"/>
          <w:attr w:name="Hour" w:val="20"/>
        </w:smartTagPr>
        <w:r>
          <w:rPr>
            <w:rFonts w:ascii="Times New Roman" w:hAnsi="Times New Roman"/>
            <w:sz w:val="24"/>
          </w:rPr>
          <w:t>20:54</w:t>
        </w:r>
      </w:smartTag>
      <w:r>
        <w:rPr>
          <w:rFonts w:ascii="Times New Roman" w:hAnsi="Times New Roman"/>
          <w:sz w:val="24"/>
        </w:rPr>
        <w:t>; and</w:t>
      </w: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backflow prevention device must be located so that it may be easily serviced and maintained.</w:t>
      </w: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A75C2" w:rsidRDefault="005A75C2" w:rsidP="00325D7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State Plumbing Code, art </w:t>
      </w:r>
      <w:smartTag w:uri="urn:schemas-microsoft-com:office:smarttags" w:element="time">
        <w:smartTagPr>
          <w:attr w:name="Minute" w:val="54"/>
          <w:attr w:name="Hour" w:val="20"/>
        </w:smartTagPr>
        <w:r>
          <w:rPr>
            <w:rFonts w:ascii="Times New Roman" w:hAnsi="Times New Roman"/>
            <w:sz w:val="24"/>
          </w:rPr>
          <w:t>20:54</w:t>
        </w:r>
      </w:smartTag>
      <w:r>
        <w:rPr>
          <w:rFonts w:ascii="Times New Roman" w:hAnsi="Times New Roman"/>
          <w:sz w:val="24"/>
        </w:rPr>
        <w:t>.</w:t>
      </w:r>
    </w:p>
    <w:p w:rsidR="005A75C2" w:rsidRDefault="005A75C2"/>
    <w:sectPr w:rsidR="005A75C2" w:rsidSect="005A75C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25D7A"/>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5C2"/>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61F3E"/>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5D7A"/>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189</Words>
  <Characters>1079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2</cp:revision>
  <dcterms:created xsi:type="dcterms:W3CDTF">2004-07-28T19:54:00Z</dcterms:created>
  <dcterms:modified xsi:type="dcterms:W3CDTF">2004-07-28T19:54:00Z</dcterms:modified>
</cp:coreProperties>
</file>