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44:20:03:02.  Principles for devising public health measures not otherwise specified.</w:t>
      </w:r>
      <w:r>
        <w:rPr>
          <w:rFonts w:ascii="Times New Roman" w:hAnsi="Times New Roman"/>
          <w:sz w:val="24"/>
        </w:rPr>
        <w:t xml:space="preserve"> In devising public health measures for reportable diseases and conditions for which a specific public health measure is not otherwise provided by this article, the department shall use the following principles that can be reasonably expected to decrease the risk of transmission: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For airborne diseases, physical isolation for the period of communicability;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fecal-orally transmitted diseases, exclusion from situations in which transmission can be reasonably expected to occur, such as work as a food handler, attendance at or work in a child care facility, health care facility, or institution, for the period of communicability;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For sexually transmitted or bloodborne diseases, prohibition of donation of blood, tissue, organs, or semen; needle sharing; and sexual contact in a manner likely to result in transmission for the period of communicability; and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Each health care worker must comply with standard precautions for the prevention of the transmission of bloodborne pathogens.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</w:t>
      </w:r>
      <w:smartTag w:uri="urn:schemas-microsoft-com:office:smarttags" w:element="date">
        <w:smartTagPr>
          <w:attr w:name="Year" w:val="1993"/>
          <w:attr w:name="Day" w:val="17"/>
          <w:attr w:name="Month" w:val="11"/>
        </w:smartTagPr>
        <w:r>
          <w:rPr>
            <w:rFonts w:ascii="Times New Roman" w:hAnsi="Times New Roman"/>
            <w:sz w:val="24"/>
          </w:rPr>
          <w:t>November 17, 1993</w:t>
        </w:r>
      </w:smartTag>
      <w:r>
        <w:rPr>
          <w:rFonts w:ascii="Times New Roman" w:hAnsi="Times New Roman"/>
          <w:sz w:val="24"/>
        </w:rPr>
        <w:t xml:space="preserve">; 28 SDR 92, effective </w:t>
      </w:r>
      <w:smartTag w:uri="urn:schemas-microsoft-com:office:smarttags" w:element="date">
        <w:smartTagPr>
          <w:attr w:name="Year" w:val="2001"/>
          <w:attr w:name="Day" w:val="30"/>
          <w:attr w:name="Month" w:val="12"/>
        </w:smartTagPr>
        <w:r>
          <w:rPr>
            <w:rFonts w:ascii="Times New Roman" w:hAnsi="Times New Roman"/>
            <w:sz w:val="24"/>
          </w:rPr>
          <w:t>December 30, 2001</w:t>
        </w:r>
      </w:smartTag>
      <w:r>
        <w:rPr>
          <w:rFonts w:ascii="Times New Roman" w:hAnsi="Times New Roman"/>
          <w:sz w:val="24"/>
        </w:rPr>
        <w:t>; 31 SDR 89, effective December 27, 2004; 38 SDR 8, effective August 1, 2011.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34-23-13.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34-23-13.</w:t>
      </w:r>
    </w:p>
    <w:p w:rsidR="00096B61" w:rsidRDefault="00096B61" w:rsidP="0078264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96B61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2648"/>
    <w:rsid w:val="00096B61"/>
    <w:rsid w:val="006767F3"/>
    <w:rsid w:val="00782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648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203</Words>
  <Characters>1162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2011-07-21T19:53:00Z</dcterms:created>
  <dcterms:modified xsi:type="dcterms:W3CDTF">2011-07-21T19:53:00Z</dcterms:modified>
</cp:coreProperties>
</file>