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44:22:01:03.  Functions of central cancer registry.</w:t>
      </w:r>
      <w:r>
        <w:rPr>
          <w:rFonts w:ascii="Times New Roman" w:hAnsi="Times New Roman"/>
          <w:sz w:val="24"/>
        </w:rPr>
        <w:t xml:space="preserve"> The central cancer registry is a surveillance system and shall be used to:</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Monitor the incidence and mortality of cancer in the state to detect potential public health problems;</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Inform and educate by providing descriptive data on cancer incidence and mortality to health professionals and the general public about risks, prevention, and early detection of cancers known to be elevated in their communities;</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Guide decisions about how to use public-funded cancer control resources by more accurately targeting intervention resources for communities and patients and their families; and</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Respond to public concerns.</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727A52" w:rsidRDefault="00727A52" w:rsidP="000A0E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27A52" w:rsidSect="00727A5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A0E21"/>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4604"/>
    <w:rsid w:val="004067AA"/>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151F1"/>
    <w:rsid w:val="00722125"/>
    <w:rsid w:val="00727A52"/>
    <w:rsid w:val="00732F3C"/>
    <w:rsid w:val="0073663B"/>
    <w:rsid w:val="00750CAA"/>
    <w:rsid w:val="007635E3"/>
    <w:rsid w:val="00776150"/>
    <w:rsid w:val="00780138"/>
    <w:rsid w:val="0079044B"/>
    <w:rsid w:val="007A409E"/>
    <w:rsid w:val="007B119F"/>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D16C39"/>
    <w:rsid w:val="00D267F5"/>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0E2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133</Words>
  <Characters>760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2005-11-03T17:11:00Z</dcterms:created>
  <dcterms:modified xsi:type="dcterms:W3CDTF">2005-11-03T17:11:00Z</dcterms:modified>
</cp:coreProperties>
</file>