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C42" w:rsidRDefault="00250C42">
      <w:pPr>
        <w:pStyle w:val="Title"/>
      </w:pPr>
      <w:r>
        <w:t>ARTICLE 44:57</w:t>
      </w:r>
    </w:p>
    <w:p w:rsidR="00250C42" w:rsidRDefault="00250C4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250C42" w:rsidRDefault="00250C4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DRUG ABUSE PROGRAMS</w:t>
      </w:r>
    </w:p>
    <w:p w:rsidR="00250C42" w:rsidRDefault="00250C4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(Transferred to Article 44:14)</w:t>
      </w:r>
    </w:p>
    <w:p w:rsidR="00250C42" w:rsidRDefault="00250C4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(12 SDR 174, effective May 8, 1986)</w:t>
      </w:r>
    </w:p>
    <w:p w:rsidR="00250C42" w:rsidRDefault="00250C4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50C42" w:rsidRDefault="00250C4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50C42" w:rsidRDefault="00250C4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Code Commission Note:</w:t>
      </w:r>
      <w:r>
        <w:rPr>
          <w:rFonts w:ascii="Times New Roman" w:hAnsi="Times New Roman"/>
          <w:sz w:val="24"/>
        </w:rPr>
        <w:t xml:space="preserve">  The substance of chapters 44:57:01, 44:57:03, 44:57:04, 44:57:05, 44:57:07, and 44:57:08 were transferred to chapters 44:14:21 to 44:14:45, inclusive, and chapter 44:57:06 was repealed effective May 8, 1986. Sections not transferred were repealed.</w:t>
      </w:r>
    </w:p>
    <w:p w:rsidR="00250C42" w:rsidRDefault="00250C4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50C42" w:rsidRDefault="00250C4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50C42" w:rsidSect="00250C42">
      <w:pgSz w:w="12240" w:h="15840"/>
      <w:pgMar w:top="990" w:right="1440" w:bottom="990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0C42"/>
    <w:rsid w:val="00250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C42"/>
    <w:rPr>
      <w:rFonts w:ascii="Times" w:hAnsi="Times"/>
    </w:rPr>
  </w:style>
  <w:style w:type="paragraph" w:styleId="Title">
    <w:name w:val="Title"/>
    <w:basedOn w:val="Normal"/>
    <w:link w:val="TitleChar"/>
    <w:uiPriority w:val="10"/>
    <w:qFormat/>
    <w:pPr>
      <w:tabs>
        <w:tab w:val="left" w:pos="576"/>
        <w:tab w:val="left" w:pos="864"/>
        <w:tab w:val="left" w:pos="1296"/>
        <w:tab w:val="left" w:pos="1584"/>
        <w:tab w:val="left" w:pos="2016"/>
        <w:tab w:val="left" w:pos="2304"/>
        <w:tab w:val="left" w:pos="2736"/>
        <w:tab w:val="left" w:pos="3024"/>
        <w:tab w:val="left" w:pos="3456"/>
        <w:tab w:val="left" w:pos="3744"/>
        <w:tab w:val="left" w:pos="4176"/>
        <w:tab w:val="left" w:pos="4464"/>
        <w:tab w:val="left" w:pos="4896"/>
        <w:tab w:val="left" w:pos="5184"/>
        <w:tab w:val="left" w:pos="5616"/>
        <w:tab w:val="left" w:pos="5904"/>
      </w:tabs>
      <w:jc w:val="center"/>
    </w:pPr>
    <w:rPr>
      <w:rFonts w:ascii="Times New Roman" w:hAnsi="Times New Roman"/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250C42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54</Words>
  <Characters>311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</dc:title>
  <dc:subject/>
  <dc:creator>Legislative Research Council</dc:creator>
  <cp:keywords/>
  <dc:description/>
  <cp:lastModifiedBy>LRPR14533</cp:lastModifiedBy>
  <cp:revision>2</cp:revision>
  <dcterms:created xsi:type="dcterms:W3CDTF">1997-10-06T19:54:00Z</dcterms:created>
  <dcterms:modified xsi:type="dcterms:W3CDTF">2000-09-19T18:48:00Z</dcterms:modified>
</cp:coreProperties>
</file>