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12:19:04</w:t>
        </w:r>
      </w:smartTag>
      <w:r>
        <w:rPr>
          <w:rFonts w:ascii="Times New Roman" w:hAnsi="Times New Roman"/>
          <w:b/>
          <w:sz w:val="24"/>
        </w:rPr>
        <w:t>:04.  Council decision.</w:t>
      </w:r>
      <w:r>
        <w:rPr>
          <w:rFonts w:ascii="Times New Roman" w:hAnsi="Times New Roman"/>
          <w:sz w:val="24"/>
        </w:rPr>
        <w:t xml:space="preserve"> The council shall make a decision within 30 days after the hearing. The decision shall be in writing and shall be served on the first purchaser by certified mail.</w:t>
      </w:r>
    </w:p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 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38-32-14(4).</w:t>
      </w:r>
    </w:p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38-32-14(4).</w:t>
      </w:r>
    </w:p>
    <w:p w:rsidR="00C8218C" w:rsidRDefault="00C8218C" w:rsidP="003975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218C" w:rsidSect="00C8218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975D0"/>
    <w:rsid w:val="005016CD"/>
    <w:rsid w:val="00667DF8"/>
    <w:rsid w:val="00930C91"/>
    <w:rsid w:val="00A37C8E"/>
    <w:rsid w:val="00BD2CC9"/>
    <w:rsid w:val="00C8218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5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2004-06-03T15:09:00Z</dcterms:created>
  <dcterms:modified xsi:type="dcterms:W3CDTF">2004-06-03T15:09:00Z</dcterms:modified>
</cp:coreProperties>
</file>