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CC9" w:rsidRDefault="00E50CC9" w:rsidP="00DD3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44:58:06:01.  Applications for modification of registration -- Contents.</w:t>
      </w:r>
      <w:r>
        <w:rPr>
          <w:rFonts w:ascii="Times New Roman" w:hAnsi="Times New Roman"/>
          <w:sz w:val="24"/>
        </w:rPr>
        <w:t xml:space="preserve"> A registrant may apply to modify a registration by submitting a revised application and a letter of request to the secretary. The letter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contain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information required by §  44:58: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sz w:val="24"/>
          </w:rPr>
          <w:t>03:02</w:t>
        </w:r>
      </w:smartTag>
      <w:r>
        <w:rPr>
          <w:rFonts w:ascii="Times New Roman" w:hAnsi="Times New Roman"/>
          <w:sz w:val="24"/>
        </w:rPr>
        <w:t>.</w:t>
      </w:r>
    </w:p>
    <w:p w:rsidR="00E50CC9" w:rsidRDefault="00E50CC9" w:rsidP="00DD3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50CC9" w:rsidRDefault="00E50CC9" w:rsidP="00DD3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21 SDR 14, effective </w:t>
      </w:r>
      <w:smartTag w:uri="urn:schemas-microsoft-com:office:smarttags" w:element="date">
        <w:smartTagPr>
          <w:attr w:name="Year" w:val="1994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E50CC9" w:rsidRDefault="00E50CC9" w:rsidP="00DD3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E50CC9" w:rsidRDefault="00E50CC9" w:rsidP="00DD3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34-20B-29, 34-20B-41.</w:t>
      </w:r>
    </w:p>
    <w:p w:rsidR="00E50CC9" w:rsidRDefault="00E50CC9" w:rsidP="00DD3C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50CC9" w:rsidSect="00E50CC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D3C3A"/>
    <w:rsid w:val="00E50CC9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3C3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2004-08-03T20:44:00Z</dcterms:created>
  <dcterms:modified xsi:type="dcterms:W3CDTF">2004-08-03T20:44:00Z</dcterms:modified>
</cp:coreProperties>
</file>