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44:58:07:05.  Theft reports.</w:t>
      </w:r>
      <w:r>
        <w:rPr>
          <w:rFonts w:ascii="Times New Roman" w:hAnsi="Times New Roman"/>
          <w:sz w:val="24"/>
        </w:rPr>
        <w:t xml:space="preserve"> A registrant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division of the theft or loss of a controlled substance within 48 hours. The report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include the names and quantities of drugs and the circumstances involved in the theft or loss.</w:t>
      </w:r>
    </w:p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36, effective </w:t>
      </w:r>
      <w:smartTag w:uri="urn:schemas-microsoft-com:office:smarttags" w:element="date">
        <w:smartTagPr>
          <w:attr w:name="Year" w:val="1984"/>
          <w:attr w:name="Day" w:val="11"/>
          <w:attr w:name="Month" w:val="9"/>
        </w:smartTagPr>
        <w:r>
          <w:rPr>
            <w:rFonts w:ascii="Times New Roman" w:hAnsi="Times New Roman"/>
            <w:sz w:val="24"/>
          </w:rPr>
          <w:t>September 11, 1984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34-20B-39, 34-20B-40, 34-20B-44, 34-20B-48.</w:t>
      </w:r>
    </w:p>
    <w:p w:rsidR="0016676E" w:rsidRDefault="0016676E" w:rsidP="00160B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676E" w:rsidSect="0016676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0BCE"/>
    <w:rsid w:val="0016676E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BC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2004-08-03T21:41:00Z</dcterms:created>
  <dcterms:modified xsi:type="dcterms:W3CDTF">2004-08-03T21:41:00Z</dcterms:modified>
</cp:coreProperties>
</file>