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51" w:rsidRDefault="00866C51" w:rsidP="001559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44:58:08:20.  Labeling of prescriptions for controlled substances.</w:t>
      </w:r>
      <w:r>
        <w:rPr>
          <w:rFonts w:ascii="Times New Roman" w:hAnsi="Times New Roman"/>
          <w:sz w:val="24"/>
        </w:rPr>
        <w:t xml:space="preserve"> The pharmacist filling any prescription for a controlled substance listed in Schedules II, III or IV sh</w:t>
      </w:r>
      <w:smartTag w:uri="urn:schemas-microsoft-com:office:smarttags" w:element="PersonName">
        <w:r>
          <w:rPr>
            <w:rFonts w:ascii="Times New Roman" w:hAnsi="Times New Roman"/>
            <w:sz w:val="24"/>
          </w:rPr>
          <w:t>all</w:t>
        </w:r>
      </w:smartTag>
      <w:r>
        <w:rPr>
          <w:rFonts w:ascii="Times New Roman" w:hAnsi="Times New Roman"/>
          <w:sz w:val="24"/>
        </w:rPr>
        <w:t xml:space="preserve"> attach to the container a label showing the date, the pharmacy name and address, the serial number of the prescription, the name of the patient, the name of the prescribing practitioner, directions for use and cautionary statements contained in the prescription or required by law. Controlled substances dispensed by an individual practitioner must be labeled with the name of the patient, the name of the practitioner, directions for use, the date, and any required cautionary statements.</w:t>
      </w:r>
    </w:p>
    <w:p w:rsidR="00866C51" w:rsidRDefault="00866C51" w:rsidP="001559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66C51" w:rsidRDefault="00866C51" w:rsidP="001559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 SDR 30, effective </w:t>
      </w:r>
      <w:smartTag w:uri="urn:schemas-microsoft-com:office:smarttags" w:element="date">
        <w:smartTagPr>
          <w:attr w:name="Year" w:val="1974"/>
          <w:attr w:name="Day" w:val="7"/>
          <w:attr w:name="Month" w:val="10"/>
        </w:smartTagPr>
        <w:r>
          <w:rPr>
            <w:rFonts w:ascii="Times New Roman" w:hAnsi="Times New Roman"/>
            <w:sz w:val="24"/>
          </w:rPr>
          <w:t>October 7, 1974</w:t>
        </w:r>
      </w:smartTag>
      <w:r>
        <w:rPr>
          <w:rFonts w:ascii="Times New Roman" w:hAnsi="Times New Roman"/>
          <w:sz w:val="24"/>
        </w:rPr>
        <w:t xml:space="preserve">; 6 SDR 93, effective </w:t>
      </w:r>
      <w:smartTag w:uri="urn:schemas-microsoft-com:office:smarttags" w:element="date">
        <w:smartTagPr>
          <w:attr w:name="Year" w:val="1980"/>
          <w:attr w:name="Day" w:val="1"/>
          <w:attr w:name="Month" w:val="7"/>
        </w:smartTagPr>
        <w:r>
          <w:rPr>
            <w:rFonts w:ascii="Times New Roman" w:hAnsi="Times New Roman"/>
            <w:sz w:val="24"/>
          </w:rPr>
          <w:t>July 1, 1980</w:t>
        </w:r>
      </w:smartTag>
      <w:r>
        <w:rPr>
          <w:rFonts w:ascii="Times New Roman" w:hAnsi="Times New Roman"/>
          <w:sz w:val="24"/>
        </w:rPr>
        <w:t>.</w:t>
      </w:r>
    </w:p>
    <w:p w:rsidR="00866C51" w:rsidRDefault="00866C51" w:rsidP="001559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34-20B-41.</w:t>
      </w:r>
    </w:p>
    <w:p w:rsidR="00866C51" w:rsidRDefault="00866C51" w:rsidP="001559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34-20B-41.</w:t>
      </w:r>
    </w:p>
    <w:p w:rsidR="00866C51" w:rsidRDefault="00866C51" w:rsidP="001559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66C51" w:rsidSect="00866C5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5590F"/>
    <w:rsid w:val="001759A3"/>
    <w:rsid w:val="001969D1"/>
    <w:rsid w:val="00213F8B"/>
    <w:rsid w:val="002331DF"/>
    <w:rsid w:val="002D6964"/>
    <w:rsid w:val="0030764C"/>
    <w:rsid w:val="00311D28"/>
    <w:rsid w:val="003361F8"/>
    <w:rsid w:val="003F3E33"/>
    <w:rsid w:val="004154D8"/>
    <w:rsid w:val="0047488A"/>
    <w:rsid w:val="005016CD"/>
    <w:rsid w:val="006136E5"/>
    <w:rsid w:val="00634D90"/>
    <w:rsid w:val="00667DF8"/>
    <w:rsid w:val="00866C51"/>
    <w:rsid w:val="008B4366"/>
    <w:rsid w:val="008C1733"/>
    <w:rsid w:val="00912D30"/>
    <w:rsid w:val="00930C91"/>
    <w:rsid w:val="00A37C8E"/>
    <w:rsid w:val="00A9551B"/>
    <w:rsid w:val="00AA658A"/>
    <w:rsid w:val="00AC1B53"/>
    <w:rsid w:val="00B726C9"/>
    <w:rsid w:val="00BD2CC9"/>
    <w:rsid w:val="00C33982"/>
    <w:rsid w:val="00C6577A"/>
    <w:rsid w:val="00C863A1"/>
    <w:rsid w:val="00CB7B64"/>
    <w:rsid w:val="00CE3E6F"/>
    <w:rsid w:val="00D82418"/>
    <w:rsid w:val="00E52ADD"/>
    <w:rsid w:val="00F04922"/>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90F"/>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121</Words>
  <Characters>696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2004-08-03T21:48:00Z</dcterms:created>
  <dcterms:modified xsi:type="dcterms:W3CDTF">2004-08-03T21:48:00Z</dcterms:modified>
</cp:coreProperties>
</file>