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44:59:01:06.  On-site laboratory certification fee.</w:t>
      </w:r>
      <w:r>
        <w:rPr>
          <w:rFonts w:ascii="Times New Roman" w:hAnsi="Times New Roman"/>
          <w:sz w:val="24"/>
        </w:rPr>
        <w:t xml:space="preserve"> For laboratory certifications that require on-site inspection, the department sh</w:t>
      </w:r>
      <w:smartTag w:uri="urn:schemas-microsoft-com:office:smarttags" w:element="PersonName">
        <w:r>
          <w:rPr>
            <w:rFonts w:ascii="Times New Roman" w:hAnsi="Times New Roman"/>
            <w:sz w:val="24"/>
          </w:rPr>
          <w:t>all</w:t>
        </w:r>
      </w:smartTag>
      <w:r>
        <w:rPr>
          <w:rFonts w:ascii="Times New Roman" w:hAnsi="Times New Roman"/>
          <w:sz w:val="24"/>
        </w:rPr>
        <w:t xml:space="preserve"> assess the laboratory inspected a fee based on the actual cost of travel time, per diem expenses, document review, and time spent in the laboratory. The formula to calculate this cost is expressed as (T + E) + {(Dr + WTU) x Z} = F. Terms used in the formula mean:</w:t>
      </w: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 = travel time in hours multiplied by the certifier's hourly wage, including fringe benefits, spent traveling to and from the laboratory. Fractions of an hour are rounded up to the next hour;</w:t>
      </w: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E = per diem expenses, including lodging, meals, and gas;</w:t>
      </w: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Dr = document review: time in hours spent reviewing documents and applications for lab certification. Fractions of an hour are rounded up to the next hour;</w:t>
      </w: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WTU = work time units: the actual physical inspection time spent in the laboratory;</w:t>
      </w: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Z = cost per work time unit; and</w:t>
      </w: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F = the fee.</w:t>
      </w: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21 SDR 219, effective </w:t>
      </w:r>
      <w:smartTag w:uri="urn:schemas-microsoft-com:office:smarttags" w:element="date">
        <w:smartTagPr>
          <w:attr w:name="Year" w:val="1995"/>
          <w:attr w:name="Day" w:val="27"/>
          <w:attr w:name="Month" w:val="6"/>
        </w:smartTagPr>
        <w:r>
          <w:rPr>
            <w:rFonts w:ascii="Times New Roman" w:hAnsi="Times New Roman"/>
            <w:sz w:val="24"/>
          </w:rPr>
          <w:t>June 27, 1995</w:t>
        </w:r>
      </w:smartTag>
      <w:r>
        <w:rPr>
          <w:rFonts w:ascii="Times New Roman" w:hAnsi="Times New Roman"/>
          <w:sz w:val="24"/>
        </w:rPr>
        <w:t>.</w:t>
      </w: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1-49-3.</w:t>
      </w: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1-49-3.</w:t>
      </w:r>
    </w:p>
    <w:p w:rsidR="00CF5896" w:rsidRDefault="00CF5896" w:rsidP="00BC59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F5896" w:rsidSect="00CF5896">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7488A"/>
    <w:rsid w:val="005016CD"/>
    <w:rsid w:val="006136E5"/>
    <w:rsid w:val="00634D90"/>
    <w:rsid w:val="00667DF8"/>
    <w:rsid w:val="008B4366"/>
    <w:rsid w:val="008C1733"/>
    <w:rsid w:val="00912D30"/>
    <w:rsid w:val="00930C91"/>
    <w:rsid w:val="00A37C8E"/>
    <w:rsid w:val="00A9551B"/>
    <w:rsid w:val="00AA658A"/>
    <w:rsid w:val="00AC1B53"/>
    <w:rsid w:val="00B726C9"/>
    <w:rsid w:val="00BC591C"/>
    <w:rsid w:val="00BD2CC9"/>
    <w:rsid w:val="00C33982"/>
    <w:rsid w:val="00C6577A"/>
    <w:rsid w:val="00C863A1"/>
    <w:rsid w:val="00CB7B64"/>
    <w:rsid w:val="00CE3E6F"/>
    <w:rsid w:val="00CF5896"/>
    <w:rsid w:val="00D82418"/>
    <w:rsid w:val="00E52ADD"/>
    <w:rsid w:val="00F04922"/>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591C"/>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162</Words>
  <Characters>930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2004-08-03T21:57:00Z</dcterms:created>
  <dcterms:modified xsi:type="dcterms:W3CDTF">2004-08-03T21:57:00Z</dcterms:modified>
</cp:coreProperties>
</file>