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44:63:04:01.  Annual reports required.</w:t>
      </w:r>
      <w:r>
        <w:rPr>
          <w:rFonts w:ascii="Times New Roman" w:hAnsi="Times New Roman"/>
          <w:sz w:val="24"/>
        </w:rPr>
        <w:t xml:space="preserve"> Commencing one year after the J-1 physician begins employment with the employing facility and every year thereafter for a period of three years, a representative of the employing facility and the J-1 physician shall certify the employment status of the J-1 physician. The department shall send a form to the employing facility and J-1 physician which includes the following:</w:t>
      </w: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Any changes in the J-1 physician's practice location;</w:t>
      </w: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Any changes in the J-1 physician's employment status; and</w:t>
      </w: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Dated signatures of both the J-1 physician and either the chief executive officer of the employing facility or a representative of the chief executive officer.</w:t>
      </w: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47, effective </w:t>
      </w:r>
      <w:smartTag w:uri="urn:schemas-microsoft-com:office:smarttags" w:element="date">
        <w:smartTagPr>
          <w:attr w:name="Year" w:val="200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2001</w:t>
        </w:r>
      </w:smartTag>
      <w:r>
        <w:rPr>
          <w:rFonts w:ascii="Times New Roman" w:hAnsi="Times New Roman"/>
          <w:sz w:val="24"/>
        </w:rPr>
        <w:t>.</w:t>
      </w:r>
    </w:p>
    <w:p w:rsidR="00AC201E" w:rsidRDefault="00AC201E" w:rsidP="00405485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36-2-21, 36-2-22.</w:t>
      </w:r>
    </w:p>
    <w:p w:rsidR="00AC201E" w:rsidRDefault="00AC201E" w:rsidP="004054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C201E" w:rsidSect="00AC201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05485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C201E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48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405485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C21492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123</Words>
  <Characters>707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2004-08-04T17:04:00Z</dcterms:created>
  <dcterms:modified xsi:type="dcterms:W3CDTF">2004-08-04T17:04:00Z</dcterms:modified>
</cp:coreProperties>
</file>