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130A" w:rsidRDefault="00AE130A" w:rsidP="00E144E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26"/>
          <w:attr w:name="Hour" w:val="12"/>
        </w:smartTagPr>
        <w:r>
          <w:rPr>
            <w:rFonts w:ascii="Times New Roman" w:hAnsi="Times New Roman"/>
            <w:b/>
            <w:sz w:val="24"/>
          </w:rPr>
          <w:t>12:26:01</w:t>
        </w:r>
      </w:smartTag>
      <w:r>
        <w:rPr>
          <w:rFonts w:ascii="Times New Roman" w:hAnsi="Times New Roman"/>
          <w:b/>
          <w:sz w:val="24"/>
        </w:rPr>
        <w:t>:03.  Terms defining air cell condition.</w:t>
      </w:r>
      <w:r>
        <w:rPr>
          <w:rFonts w:ascii="Times New Roman" w:hAnsi="Times New Roman"/>
          <w:sz w:val="24"/>
        </w:rPr>
        <w:t xml:space="preserve"> The following terms define the condition of the air cell in determining the quality of individual eggs:</w:t>
      </w:r>
    </w:p>
    <w:p w:rsidR="00AE130A" w:rsidRDefault="00AE130A" w:rsidP="00E144E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E130A" w:rsidRDefault="00AE130A" w:rsidP="00E144E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"Depth of air cell," the distance from the top of the air space between shell membranes, normally in the large end of the egg, to its bottom when the egg is held air cell upward;</w:t>
      </w:r>
    </w:p>
    <w:p w:rsidR="00AE130A" w:rsidRDefault="00AE130A" w:rsidP="00E144E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E130A" w:rsidRDefault="00AE130A" w:rsidP="00E144E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"Free air cell," an air cell that moves freely toward the uppermost point in the egg as the egg is rotated slowly;</w:t>
      </w:r>
    </w:p>
    <w:p w:rsidR="00AE130A" w:rsidRDefault="00AE130A" w:rsidP="00E144E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E130A" w:rsidRDefault="00AE130A" w:rsidP="00E144E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"Bubbly air cell," a ruptured air cell resulting in one or more small, separate air bubbles usually floating beneath the main air cell.</w:t>
      </w:r>
    </w:p>
    <w:p w:rsidR="00AE130A" w:rsidRDefault="00AE130A" w:rsidP="00E144E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E130A" w:rsidRDefault="00AE130A" w:rsidP="00E144E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8 SDR 89, effective </w:t>
      </w:r>
      <w:smartTag w:uri="urn:schemas-microsoft-com:office:smarttags" w:element="date">
        <w:smartTagPr>
          <w:attr w:name="Year" w:val="1982"/>
          <w:attr w:name="Day" w:val="24"/>
          <w:attr w:name="Month" w:val="1"/>
        </w:smartTagPr>
        <w:r>
          <w:rPr>
            <w:rFonts w:ascii="Times New Roman" w:hAnsi="Times New Roman"/>
            <w:sz w:val="24"/>
          </w:rPr>
          <w:t>January 24, 1982</w:t>
        </w:r>
      </w:smartTag>
      <w:r>
        <w:rPr>
          <w:rFonts w:ascii="Times New Roman" w:hAnsi="Times New Roman"/>
          <w:sz w:val="24"/>
        </w:rPr>
        <w:t xml:space="preserve">; 12 SDR 128, 12 SDR 154,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AE130A" w:rsidRDefault="00AE130A" w:rsidP="00E144E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39-11-7.</w:t>
      </w:r>
    </w:p>
    <w:p w:rsidR="00AE130A" w:rsidRDefault="00AE130A" w:rsidP="00E144E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39-11-7.</w:t>
      </w:r>
    </w:p>
    <w:p w:rsidR="00AE130A" w:rsidRDefault="00AE130A" w:rsidP="00E144E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AE130A" w:rsidSect="00AE130A">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C177B"/>
    <w:rsid w:val="001759A3"/>
    <w:rsid w:val="00213F8B"/>
    <w:rsid w:val="002331DF"/>
    <w:rsid w:val="005016CD"/>
    <w:rsid w:val="00667DF8"/>
    <w:rsid w:val="00930C91"/>
    <w:rsid w:val="00A37C8E"/>
    <w:rsid w:val="00AE130A"/>
    <w:rsid w:val="00BD2CC9"/>
    <w:rsid w:val="00E144EA"/>
    <w:rsid w:val="00F0492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44EA"/>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117</Words>
  <Characters>672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2004-06-03T20:20:00Z</dcterms:created>
  <dcterms:modified xsi:type="dcterms:W3CDTF">2004-06-03T20:20:00Z</dcterms:modified>
</cp:coreProperties>
</file>