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151" w:rsidRDefault="00EE0151" w:rsidP="008E28D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26"/>
          <w:attr w:name="Hour" w:val="12"/>
        </w:smartTagPr>
        <w:r>
          <w:rPr>
            <w:rFonts w:ascii="Times New Roman" w:hAnsi="Times New Roman"/>
            <w:b/>
            <w:sz w:val="24"/>
          </w:rPr>
          <w:t>12:26:02</w:t>
        </w:r>
      </w:smartTag>
      <w:r>
        <w:rPr>
          <w:rFonts w:ascii="Times New Roman" w:hAnsi="Times New Roman"/>
          <w:b/>
          <w:sz w:val="24"/>
        </w:rPr>
        <w:t>:03.  Examination required for candler grader license.</w:t>
      </w:r>
      <w:r>
        <w:rPr>
          <w:rFonts w:ascii="Times New Roman" w:hAnsi="Times New Roman"/>
          <w:sz w:val="24"/>
        </w:rPr>
        <w:t xml:space="preserve"> Candler grader licenses shall be issued to an applicant by the secretary after showing competence by the successful passing of an examination prescribed by the secretary and administered by an egg inspector. They may be renewed without reinspection, but when a candler grader license has been expired for one year or longer, the examination is required for renewal.</w:t>
      </w:r>
    </w:p>
    <w:p w:rsidR="00EE0151" w:rsidRDefault="00EE0151" w:rsidP="008E28D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E0151" w:rsidRDefault="00EE0151" w:rsidP="008E28D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12 SDR 128, 12 SDR 154,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w:t>
      </w:r>
    </w:p>
    <w:p w:rsidR="00EE0151" w:rsidRDefault="00EE0151" w:rsidP="008E28D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39-11-7.</w:t>
      </w:r>
    </w:p>
    <w:p w:rsidR="00EE0151" w:rsidRDefault="00EE0151" w:rsidP="008E28D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39-11-2, 39-11-4.</w:t>
      </w:r>
    </w:p>
    <w:p w:rsidR="00EE0151" w:rsidRDefault="00EE0151" w:rsidP="008E28D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EE0151" w:rsidSect="00EE0151">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C177B"/>
    <w:rsid w:val="001759A3"/>
    <w:rsid w:val="00213F8B"/>
    <w:rsid w:val="002331DF"/>
    <w:rsid w:val="005016CD"/>
    <w:rsid w:val="00667DF8"/>
    <w:rsid w:val="008E28DA"/>
    <w:rsid w:val="00930C91"/>
    <w:rsid w:val="00A37C8E"/>
    <w:rsid w:val="00BD2CC9"/>
    <w:rsid w:val="00EE0151"/>
    <w:rsid w:val="00F0492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8DA"/>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87</Words>
  <Characters>498</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2004-06-03T20:22:00Z</dcterms:created>
  <dcterms:modified xsi:type="dcterms:W3CDTF">2004-06-03T20:23:00Z</dcterms:modified>
</cp:coreProperties>
</file>