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46:32:01:13.  Room rate determination by treatment program.</w:t>
      </w:r>
      <w:r>
        <w:rPr>
          <w:rFonts w:ascii="Times New Roman" w:hAnsi="Times New Roman"/>
          <w:sz w:val="24"/>
        </w:rPr>
        <w:t xml:space="preserve"> The HSC shall calculate and bill each patient for a daily room rate based upon the cost associated with the respective treatment program. The cost of a room is based on an allocation of cost by square foot of the respective program and includes salaries, benefits, operating expenses, travel, contracted services, supplies and materials, grants and subsidies, and capital outlay in accordance with BFM fixed assets and depreciation policy. The room rate shall also include the cost of meals.</w:t>
      </w: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HSC shall establish room rates for the following programs:</w:t>
      </w: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Acute adolescent psychiatric;</w:t>
      </w: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Adolescent chemical dependency;</w:t>
      </w: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Adolescent long-term psychiatric;</w:t>
      </w: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Adult chemical dependency;</w:t>
      </w: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Adult psychiatric;</w:t>
      </w: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Geriatrics;</w:t>
      </w: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Intensive treatment unit;</w:t>
      </w: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Impact; and</w:t>
      </w: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Psychiatric rehabilitation.</w:t>
      </w: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w:t>
      </w:r>
      <w:smartTag w:uri="urn:schemas-microsoft-com:office:smarttags" w:element="date">
        <w:smartTagPr>
          <w:attr w:name="Year" w:val="1999"/>
          <w:attr w:name="Day" w:val="16"/>
          <w:attr w:name="Month" w:val="11"/>
        </w:smartTagPr>
        <w:r>
          <w:rPr>
            <w:rFonts w:ascii="Times New Roman" w:hAnsi="Times New Roman"/>
            <w:sz w:val="24"/>
          </w:rPr>
          <w:t>November 16, 1999</w:t>
        </w:r>
      </w:smartTag>
      <w:r>
        <w:rPr>
          <w:rFonts w:ascii="Times New Roman" w:hAnsi="Times New Roman"/>
          <w:sz w:val="24"/>
        </w:rPr>
        <w:t>.</w:t>
      </w: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27A-13-3.2.</w:t>
      </w: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3D34C4" w:rsidRDefault="003D34C4" w:rsidP="00775A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D34C4" w:rsidSect="003D34C4">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D34C4"/>
    <w:rsid w:val="003F3E33"/>
    <w:rsid w:val="004154D8"/>
    <w:rsid w:val="0047488A"/>
    <w:rsid w:val="005016CD"/>
    <w:rsid w:val="006136E5"/>
    <w:rsid w:val="00634D90"/>
    <w:rsid w:val="00667DF8"/>
    <w:rsid w:val="00775ABE"/>
    <w:rsid w:val="008B4366"/>
    <w:rsid w:val="008C1733"/>
    <w:rsid w:val="00912D30"/>
    <w:rsid w:val="00930C91"/>
    <w:rsid w:val="00A37C8E"/>
    <w:rsid w:val="00A9551B"/>
    <w:rsid w:val="00AA658A"/>
    <w:rsid w:val="00AC1B53"/>
    <w:rsid w:val="00B726C9"/>
    <w:rsid w:val="00BD2CC9"/>
    <w:rsid w:val="00C33982"/>
    <w:rsid w:val="00C6577A"/>
    <w:rsid w:val="00C863A1"/>
    <w:rsid w:val="00CB7B64"/>
    <w:rsid w:val="00CE3E6F"/>
    <w:rsid w:val="00D82418"/>
    <w:rsid w:val="00E22C28"/>
    <w:rsid w:val="00E52ADD"/>
    <w:rsid w:val="00EB72CE"/>
    <w:rsid w:val="00F04922"/>
    <w:rsid w:val="00F13199"/>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5AB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153</Words>
  <Characters>875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2004-08-06T20:24:00Z</dcterms:created>
  <dcterms:modified xsi:type="dcterms:W3CDTF">2004-08-06T20:24:00Z</dcterms:modified>
</cp:coreProperties>
</file>