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:14.  Extension of time.</w:t>
      </w:r>
      <w:r>
        <w:rPr>
          <w:rFonts w:ascii="Times New Roman" w:hAnsi="Times New Roman"/>
          <w:sz w:val="24"/>
        </w:rPr>
        <w:t xml:space="preserve"> The division may extend the time for filing an answer upon a showing of good cause by either party.</w:t>
      </w:r>
    </w:p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A67892" w:rsidRDefault="00A67892" w:rsidP="006D1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7892" w:rsidSect="00A6789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D1459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67892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14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2004-08-11T19:47:00Z</dcterms:created>
  <dcterms:modified xsi:type="dcterms:W3CDTF">2004-08-11T19:47:00Z</dcterms:modified>
</cp:coreProperties>
</file>