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702" w:rsidRDefault="00B93702" w:rsidP="00F864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  <w:r>
        <w:rPr>
          <w:rFonts w:ascii="Times New Roman" w:hAnsi="Times New Roman"/>
          <w:b/>
          <w:sz w:val="24"/>
        </w:rPr>
        <w:t>:01.  Request procedure.</w:t>
      </w:r>
      <w:r>
        <w:rPr>
          <w:rFonts w:ascii="Times New Roman" w:hAnsi="Times New Roman"/>
          <w:sz w:val="24"/>
        </w:rPr>
        <w:t xml:space="preserve"> The party requesting the division to conciliate an impasse in negotiations shall mail the request, accompanied by a certificate of service, to the division and to the designated representative for the other party within ten days after a declaration of impasse provided for in SDCL 3-18-8.1. The party requesting the division to conciliate shall make the request on a form prescribed by the division.</w:t>
      </w:r>
    </w:p>
    <w:p w:rsidR="00B93702" w:rsidRDefault="00B93702" w:rsidP="00F864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3702" w:rsidRDefault="00B93702" w:rsidP="00F864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 xml:space="preserve">; 27 SDR 1, effective </w:t>
      </w:r>
      <w:smartTag w:uri="urn:schemas-microsoft-com:office:smarttags" w:element="date">
        <w:smartTagPr>
          <w:attr w:name="Year" w:val="2000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2000</w:t>
        </w:r>
      </w:smartTag>
      <w:r>
        <w:rPr>
          <w:rFonts w:ascii="Times New Roman" w:hAnsi="Times New Roman"/>
          <w:sz w:val="24"/>
        </w:rPr>
        <w:t>.</w:t>
      </w:r>
    </w:p>
    <w:p w:rsidR="00B93702" w:rsidRDefault="00B93702" w:rsidP="00F864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B93702" w:rsidRDefault="00B93702" w:rsidP="00F864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3-18-8.1.</w:t>
      </w:r>
    </w:p>
    <w:sectPr w:rsidR="00B93702" w:rsidSect="00B93702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3702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648C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648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2004-08-11T19:56:00Z</dcterms:created>
  <dcterms:modified xsi:type="dcterms:W3CDTF">2004-08-11T19:57:00Z</dcterms:modified>
</cp:coreProperties>
</file>