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482" w:rsidRDefault="00C54482" w:rsidP="009561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b/>
            <w:sz w:val="24"/>
          </w:rPr>
          <w:t>03:07</w:t>
        </w:r>
      </w:smartTag>
      <w:r>
        <w:rPr>
          <w:rFonts w:ascii="Times New Roman" w:hAnsi="Times New Roman"/>
          <w:b/>
          <w:sz w:val="24"/>
        </w:rPr>
        <w:t>:03.  Certification as independent contractor.</w:t>
      </w:r>
      <w:r>
        <w:rPr>
          <w:rFonts w:ascii="Times New Roman" w:hAnsi="Times New Roman"/>
          <w:sz w:val="24"/>
        </w:rPr>
        <w:t xml:space="preserve"> If the department grants certification to an owner-operator, the department shall issue a certificate verifying the owner-operator's status. The certificate is valid for the period the department specifies in the certificate unless it is revoked or suspended.</w:t>
      </w:r>
    </w:p>
    <w:p w:rsidR="00C54482" w:rsidRDefault="00C54482" w:rsidP="009561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4482" w:rsidRDefault="00C54482" w:rsidP="009561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225, effective </w:t>
      </w:r>
      <w:smartTag w:uri="urn:schemas-microsoft-com:office:smarttags" w:element="date">
        <w:smartTagPr>
          <w:attr w:name="Year" w:val="1995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1995</w:t>
        </w:r>
      </w:smartTag>
      <w:r>
        <w:rPr>
          <w:rFonts w:ascii="Times New Roman" w:hAnsi="Times New Roman"/>
          <w:sz w:val="24"/>
        </w:rPr>
        <w:t>.</w:t>
      </w:r>
    </w:p>
    <w:p w:rsidR="00C54482" w:rsidRDefault="00C54482" w:rsidP="009561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62-1-14.</w:t>
      </w:r>
    </w:p>
    <w:p w:rsidR="00C54482" w:rsidRDefault="00C54482" w:rsidP="009561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62-1-10 to 62-1-12.</w:t>
      </w:r>
    </w:p>
    <w:p w:rsidR="00C54482" w:rsidRDefault="00C54482" w:rsidP="009561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54482" w:rsidSect="00C5448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5618D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54482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618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2004-08-11T20:42:00Z</dcterms:created>
  <dcterms:modified xsi:type="dcterms:W3CDTF">2004-08-11T20:42:00Z</dcterms:modified>
</cp:coreProperties>
</file>