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47:04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WAGE COLLECTION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47:04:01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Wage collection.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47:04:01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WAGE COLLECTION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47:04:01:01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Form required for claims.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47:04:01:02 to 47:04:01:05</w:t>
      </w:r>
      <w:r>
        <w:rPr>
          <w:rFonts w:ascii="Times New Roman" w:hAnsi="Times New Roman"/>
          <w:sz w:val="24"/>
        </w:rPr>
        <w:tab/>
        <w:t>Repealed.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47:04:01:06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Assignment of wage claim.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47:04:01:01.  Form required for claims.</w:t>
      </w:r>
      <w:r>
        <w:rPr>
          <w:rFonts w:ascii="Times New Roman" w:hAnsi="Times New Roman"/>
          <w:sz w:val="24"/>
        </w:rPr>
        <w:t xml:space="preserve"> All claims for unpaid wages under SDCL 60-11 shall be filed with the division in writing. A simple letter stating the facts, such as amount owed, name and address of the employer, and period of time worked is sufficient.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60-11-20.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60-11-17.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47:04:01:02.  Notice of claim.</w:t>
      </w:r>
      <w:r>
        <w:rPr>
          <w:rFonts w:ascii="Times New Roman" w:hAnsi="Times New Roman"/>
          <w:sz w:val="24"/>
        </w:rPr>
        <w:t xml:space="preserve"> Repealed.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1983; repealed, 24 SDR 7, effective July 30, 1997.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47:04:01:03.  Notice of hearing.</w:t>
      </w:r>
      <w:r>
        <w:rPr>
          <w:rFonts w:ascii="Times New Roman" w:hAnsi="Times New Roman"/>
          <w:sz w:val="24"/>
        </w:rPr>
        <w:t xml:space="preserve"> Repealed.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1983; repealed, 24 SDR 7, effective July 30, 1997.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47:04:01:04.  Hearing procedure.</w:t>
      </w:r>
      <w:r>
        <w:rPr>
          <w:rFonts w:ascii="Times New Roman" w:hAnsi="Times New Roman"/>
          <w:sz w:val="24"/>
        </w:rPr>
        <w:t xml:space="preserve"> Repealed.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1983; repealed, 24 SDR 7, effective July 30, 1997.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47:04:01:05.  Failure of appearance.</w:t>
      </w:r>
      <w:r>
        <w:rPr>
          <w:rFonts w:ascii="Times New Roman" w:hAnsi="Times New Roman"/>
          <w:sz w:val="24"/>
        </w:rPr>
        <w:t xml:space="preserve"> Repealed.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1983; repealed, 24 SDR 7, effective July 30, 1997.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47:04:01:06.  Assignment of wage claim.</w:t>
      </w:r>
      <w:r>
        <w:rPr>
          <w:rFonts w:ascii="Times New Roman" w:hAnsi="Times New Roman"/>
          <w:sz w:val="24"/>
        </w:rPr>
        <w:t xml:space="preserve"> The division after having determined that a claim for wages is valid may take assignment of the wage claim on forms approved by the division.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9 SDR 81, 9 SDR 124, effective July 1, 1983.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60-11-20.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60-11-17, 60-11-18, 60-11-19.</w:t>
      </w:r>
    </w:p>
    <w:p w:rsidR="00BC1ECE" w:rsidRDefault="00BC1EC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BC1ECE" w:rsidSect="00BC1ECE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C1ECE"/>
    <w:rsid w:val="00BC1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C1ECE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240</Words>
  <Characters>1368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47:04</dc:title>
  <dc:subject/>
  <dc:creator>Legislative Research Council</dc:creator>
  <cp:keywords/>
  <dc:description/>
  <cp:lastModifiedBy>LRPR14533</cp:lastModifiedBy>
  <cp:revision>1</cp:revision>
  <dcterms:created xsi:type="dcterms:W3CDTF">1997-10-21T17:23:00Z</dcterms:created>
  <dcterms:modified xsi:type="dcterms:W3CDTF">1999-03-01T19:20:00Z</dcterms:modified>
</cp:coreProperties>
</file>