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2C" w:rsidRDefault="00F8642C" w:rsidP="00376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48:01:03:07.  Purchase of ticket is compliance agreement.</w:t>
      </w:r>
      <w:r>
        <w:rPr>
          <w:rFonts w:ascii="Times New Roman" w:hAnsi="Times New Roman"/>
          <w:sz w:val="24"/>
        </w:rPr>
        <w:t xml:space="preserve"> By purchasing a ticket, the player agrees to comply with SDCL 42-7A and this title.</w:t>
      </w:r>
    </w:p>
    <w:p w:rsidR="00F8642C" w:rsidRDefault="00F8642C" w:rsidP="00376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8642C" w:rsidRDefault="00F8642C" w:rsidP="00376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53, effective </w:t>
      </w:r>
      <w:smartTag w:uri="urn:schemas-microsoft-com:office:smarttags" w:element="date">
        <w:smartTagPr>
          <w:attr w:name="Year" w:val="1987"/>
          <w:attr w:name="Day" w:val="11"/>
          <w:attr w:name="Month" w:val="10"/>
        </w:smartTagPr>
        <w:r>
          <w:rPr>
            <w:rFonts w:ascii="Times New Roman" w:hAnsi="Times New Roman"/>
            <w:sz w:val="24"/>
          </w:rPr>
          <w:t>October 11, 1987</w:t>
        </w:r>
      </w:smartTag>
      <w:r>
        <w:rPr>
          <w:rFonts w:ascii="Times New Roman" w:hAnsi="Times New Roman"/>
          <w:sz w:val="24"/>
        </w:rPr>
        <w:t>.</w:t>
      </w:r>
    </w:p>
    <w:p w:rsidR="00F8642C" w:rsidRDefault="00F8642C" w:rsidP="00376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42-7A-21.</w:t>
      </w:r>
    </w:p>
    <w:p w:rsidR="00F8642C" w:rsidRDefault="00F8642C" w:rsidP="00376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42-7A-21</w:t>
      </w:r>
    </w:p>
    <w:p w:rsidR="00F8642C" w:rsidRDefault="00F8642C" w:rsidP="00376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8642C" w:rsidSect="00F864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42E66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76FCC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10239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78E"/>
    <w:rsid w:val="00AD18F6"/>
    <w:rsid w:val="00B610D9"/>
    <w:rsid w:val="00B75E8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642C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FC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</Words>
  <Characters>222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2004-08-17T21:19:00Z</dcterms:created>
  <dcterms:modified xsi:type="dcterms:W3CDTF">2004-08-17T21:19:00Z</dcterms:modified>
</cp:coreProperties>
</file>