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33" w:rsidRDefault="006F1733" w:rsidP="009437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48:02:13:03.  Accounting records made available.</w:t>
      </w:r>
      <w:r>
        <w:rPr>
          <w:rFonts w:ascii="Times New Roman" w:hAnsi="Times New Roman"/>
          <w:sz w:val="24"/>
        </w:rPr>
        <w:t xml:space="preserve"> The lottery shall make available to each tribal government an accounting record of video lottery transactions on machines located within its jurisdiction.</w:t>
      </w:r>
    </w:p>
    <w:p w:rsidR="006F1733" w:rsidRDefault="006F1733" w:rsidP="009437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F1733" w:rsidRDefault="006F1733" w:rsidP="009437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51, effective </w:t>
      </w:r>
      <w:smartTag w:uri="urn:schemas-microsoft-com:office:smarttags" w:element="date">
        <w:smartTagPr>
          <w:attr w:name="Year" w:val="1990"/>
          <w:attr w:name="Day" w:val="8"/>
          <w:attr w:name="Month" w:val="10"/>
        </w:smartTagPr>
        <w:r>
          <w:rPr>
            <w:rFonts w:ascii="Times New Roman" w:hAnsi="Times New Roman"/>
            <w:sz w:val="24"/>
          </w:rPr>
          <w:t>October 8, 1990</w:t>
        </w:r>
      </w:smartTag>
      <w:r>
        <w:rPr>
          <w:rFonts w:ascii="Times New Roman" w:hAnsi="Times New Roman"/>
          <w:sz w:val="24"/>
        </w:rPr>
        <w:t>.</w:t>
      </w:r>
    </w:p>
    <w:p w:rsidR="006F1733" w:rsidRDefault="006F1733" w:rsidP="009437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42-7A-19.1, 42-7A-49.</w:t>
      </w:r>
    </w:p>
    <w:p w:rsidR="006F1733" w:rsidRDefault="006F1733" w:rsidP="009437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42-7A-19.1.</w:t>
      </w:r>
    </w:p>
    <w:p w:rsidR="006F1733" w:rsidRDefault="006F1733" w:rsidP="009437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F1733" w:rsidSect="006F17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1733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43712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71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2004-08-17T22:09:00Z</dcterms:created>
  <dcterms:modified xsi:type="dcterms:W3CDTF">2004-08-17T22:09:00Z</dcterms:modified>
</cp:coreProperties>
</file>