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91A0EC" Type="http://schemas.openxmlformats.org/officeDocument/2006/relationships/officeDocument" Target="/word/document.xml" /><Relationship Id="coreR1D91A0E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12:36:03:02.  Restricted noxious weed seeds.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</w:t>
      </w:r>
      <w:r>
        <w:rPr>
          <w:rFonts w:ascii="Times New Roman" w:hAnsi="Times New Roman"/>
          <w:sz w:val="24"/>
        </w:rPr>
        <w:t>estricted noxious weed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lang w:val="en-US" w:bidi="en-US" w:eastAsia="en-US"/>
        </w:rPr>
        <w:t>eeds shall not exceed a cumulative total of 20 per pound. Restricted noxi</w:t>
      </w:r>
      <w:r>
        <w:rPr>
          <w:rFonts w:ascii="Times New Roman" w:hAnsi="Times New Roman"/>
          <w:sz w:val="24"/>
          <w:lang w:val="en-US" w:bidi="en-US" w:eastAsia="en-US"/>
        </w:rPr>
        <w:t>ous weed seeds are</w:t>
      </w:r>
      <w:r>
        <w:rPr>
          <w:rFonts w:ascii="Times New Roman" w:hAnsi="Times New Roman"/>
          <w:sz w:val="24"/>
        </w:rPr>
        <w:t xml:space="preserve">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(1)  Wild oats (</w:t>
      </w:r>
      <w:r>
        <w:rPr>
          <w:rFonts w:ascii="Times New Roman" w:hAnsi="Times New Roman"/>
          <w:i w:val="1"/>
          <w:sz w:val="24"/>
        </w:rPr>
        <w:t>Avena fatua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(2)  Dodder (</w:t>
      </w:r>
      <w:r>
        <w:rPr>
          <w:rFonts w:ascii="Times New Roman" w:hAnsi="Times New Roman"/>
          <w:i w:val="1"/>
          <w:sz w:val="24"/>
        </w:rPr>
        <w:t>Cuscuta</w:t>
      </w:r>
      <w:r>
        <w:rPr>
          <w:rFonts w:ascii="Times New Roman" w:hAnsi="Times New Roman"/>
          <w:sz w:val="24"/>
        </w:rPr>
        <w:t xml:space="preserve"> spp.);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(3)  Wild mustard (</w:t>
      </w:r>
      <w:r>
        <w:rPr>
          <w:rFonts w:ascii="Times New Roman" w:hAnsi="Times New Roman"/>
          <w:i w:val="1"/>
          <w:sz w:val="24"/>
          <w:lang w:val="en-US" w:bidi="en-US" w:eastAsia="en-US"/>
        </w:rPr>
        <w:t>Sinapis arvensis</w:t>
      </w:r>
      <w:r>
        <w:rPr>
          <w:rFonts w:ascii="Times New Roman" w:hAnsi="Times New Roman"/>
          <w:sz w:val="24"/>
          <w:lang w:val="en-US" w:bidi="en-US" w:eastAsia="en-US"/>
        </w:rPr>
        <w:t xml:space="preserve"> L. subsp. </w:t>
      </w:r>
      <w:r>
        <w:rPr>
          <w:rFonts w:ascii="Times New Roman" w:hAnsi="Times New Roman"/>
          <w:i w:val="1"/>
          <w:sz w:val="24"/>
          <w:lang w:val="en-US" w:bidi="en-US" w:eastAsia="en-US"/>
        </w:rPr>
        <w:t>arvensis</w:t>
      </w:r>
      <w:r>
        <w:rPr>
          <w:rFonts w:ascii="Times New Roman" w:hAnsi="Times New Roman"/>
          <w:sz w:val="24"/>
          <w:lang w:val="en-US" w:bidi="en-US" w:eastAsia="en-US"/>
        </w:rPr>
        <w:t xml:space="preserve"> [syn. </w:t>
      </w:r>
      <w:r>
        <w:rPr>
          <w:rFonts w:ascii="Times New Roman" w:hAnsi="Times New Roman"/>
          <w:i w:val="1"/>
          <w:sz w:val="24"/>
        </w:rPr>
        <w:t>Brassica kaber</w:t>
      </w:r>
      <w:r>
        <w:rPr>
          <w:rFonts w:ascii="Times New Roman" w:hAnsi="Times New Roman"/>
          <w:sz w:val="24"/>
        </w:rPr>
        <w:t xml:space="preserve">], </w:t>
      </w:r>
      <w:r>
        <w:rPr>
          <w:rFonts w:ascii="Times New Roman" w:hAnsi="Times New Roman"/>
          <w:i w:val="1"/>
          <w:sz w:val="24"/>
        </w:rPr>
        <w:t>B. nigra, B. juncea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(4)  Hedge bindweed (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  <w:lang w:val="en-US" w:bidi="en-US" w:eastAsia="en-US"/>
        </w:rPr>
        <w:t>alystegia</w:t>
      </w:r>
      <w:r>
        <w:rPr>
          <w:rFonts w:ascii="Times New Roman" w:hAnsi="Times New Roman"/>
          <w:i w:val="1"/>
          <w:sz w:val="24"/>
        </w:rPr>
        <w:t xml:space="preserve"> sepium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(5)  Wild carrot (</w:t>
      </w:r>
      <w:r>
        <w:rPr>
          <w:rFonts w:ascii="Times New Roman" w:hAnsi="Times New Roman"/>
          <w:i w:val="1"/>
          <w:sz w:val="24"/>
        </w:rPr>
        <w:t>Daucus carota</w:t>
      </w:r>
      <w:r>
        <w:rPr>
          <w:rFonts w:ascii="Times New Roman" w:hAnsi="Times New Roman"/>
          <w:i w:val="1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i w:val="0"/>
          <w:sz w:val="24"/>
          <w:lang w:val="en-US" w:bidi="en-US" w:eastAsia="en-US"/>
        </w:rPr>
        <w:t>L. subsp.</w:t>
      </w:r>
      <w:r>
        <w:rPr>
          <w:rFonts w:ascii="Times New Roman" w:hAnsi="Times New Roman"/>
          <w:i w:val="1"/>
          <w:sz w:val="24"/>
          <w:lang w:val="en-US" w:bidi="en-US" w:eastAsia="en-US"/>
        </w:rPr>
        <w:t xml:space="preserve"> carota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(6)  Field pennycress (</w:t>
      </w:r>
      <w:r>
        <w:rPr>
          <w:rFonts w:ascii="Times New Roman" w:hAnsi="Times New Roman"/>
          <w:i w:val="1"/>
          <w:sz w:val="24"/>
        </w:rPr>
        <w:t>Th</w:t>
      </w:r>
      <w:r>
        <w:rPr>
          <w:rFonts w:ascii="Times New Roman" w:hAnsi="Times New Roman"/>
          <w:i w:val="1"/>
          <w:sz w:val="24"/>
          <w:lang w:val="en-US" w:bidi="en-US" w:eastAsia="en-US"/>
        </w:rPr>
        <w:t>l</w:t>
      </w:r>
      <w:r>
        <w:rPr>
          <w:rFonts w:ascii="Times New Roman" w:hAnsi="Times New Roman"/>
          <w:i w:val="1"/>
          <w:sz w:val="24"/>
        </w:rPr>
        <w:t>aspi arvense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(7)  Annual bluegrass (</w:t>
      </w:r>
      <w:r>
        <w:rPr>
          <w:rFonts w:ascii="Times New Roman" w:hAnsi="Times New Roman"/>
          <w:i w:val="1"/>
          <w:sz w:val="24"/>
        </w:rPr>
        <w:t>Poa annua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(8)  Spotted knapweed (</w:t>
      </w:r>
      <w:r>
        <w:rPr>
          <w:rFonts w:ascii="Times New Roman" w:hAnsi="Times New Roman"/>
          <w:i w:val="1"/>
          <w:sz w:val="24"/>
        </w:rPr>
        <w:t xml:space="preserve">Centaurea </w:t>
      </w:r>
      <w:r>
        <w:rPr>
          <w:rFonts w:ascii="Times New Roman" w:hAnsi="Times New Roman"/>
          <w:i w:val="1"/>
          <w:sz w:val="24"/>
          <w:lang w:val="en-US" w:bidi="en-US" w:eastAsia="en-US"/>
        </w:rPr>
        <w:t xml:space="preserve">stoebe </w:t>
      </w:r>
      <w:r>
        <w:rPr>
          <w:rFonts w:ascii="Times New Roman" w:hAnsi="Times New Roman"/>
          <w:i w:val="0"/>
          <w:sz w:val="24"/>
          <w:lang w:val="en-US" w:bidi="en-US" w:eastAsia="en-US"/>
        </w:rPr>
        <w:t>L. subsp.</w:t>
      </w:r>
      <w:r>
        <w:rPr>
          <w:rFonts w:ascii="Times New Roman" w:hAnsi="Times New Roman"/>
          <w:i w:val="1"/>
          <w:sz w:val="24"/>
          <w:lang w:val="en-US" w:bidi="en-US" w:eastAsia="en-US"/>
        </w:rPr>
        <w:t xml:space="preserve"> australis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(9)  Giant foxtail (</w:t>
      </w:r>
      <w:r>
        <w:rPr>
          <w:rFonts w:ascii="Times New Roman" w:hAnsi="Times New Roman"/>
          <w:i w:val="1"/>
          <w:sz w:val="24"/>
        </w:rPr>
        <w:t>Setaria faberi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Musk thistle (</w:t>
      </w:r>
      <w:r>
        <w:rPr>
          <w:rFonts w:ascii="Times New Roman" w:hAnsi="Times New Roman"/>
          <w:i w:val="1"/>
          <w:sz w:val="24"/>
        </w:rPr>
        <w:t>Carduus nutans</w:t>
      </w:r>
      <w:r>
        <w:rPr>
          <w:rFonts w:ascii="Times New Roman" w:hAnsi="Times New Roman"/>
          <w:sz w:val="24"/>
        </w:rP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>(11)  Plumeless thistle (</w:t>
      </w:r>
      <w:r>
        <w:rPr>
          <w:rFonts w:ascii="Times New Roman" w:hAnsi="Times New Roman"/>
          <w:i w:val="1"/>
          <w:sz w:val="24"/>
        </w:rPr>
        <w:t>Carduus acanthoides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(12)  Quackgrass (</w:t>
      </w:r>
      <w:r>
        <w:rPr>
          <w:rFonts w:ascii="Times New Roman" w:hAnsi="Times New Roman"/>
          <w:i w:val="1"/>
          <w:sz w:val="24"/>
          <w:lang w:val="en-US" w:bidi="en-US" w:eastAsia="en-US"/>
        </w:rPr>
        <w:t>Elymus repens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15 SDR 54, effective October 10, 1988</w:t>
      </w:r>
      <w:r>
        <w:rPr>
          <w:rFonts w:ascii="Times New Roman" w:hAnsi="Times New Roman"/>
          <w:sz w:val="24"/>
        </w:rPr>
        <w:t>; 46 SDR 26, effective September 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38-12A-20.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38-12A-1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2004-06-03T21:00:00Z</dcterms:created>
  <cp:lastModifiedBy>Rhonda Purkapile</cp:lastModifiedBy>
  <dcterms:modified xsi:type="dcterms:W3CDTF">2019-08-27T14:20:38Z</dcterms:modified>
  <cp:revision>3</cp:revision>
</cp:coreProperties>
</file>