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1ADC" w:rsidRDefault="00111ADC" w:rsidP="0000378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50:03:03:02.  Work directly related to veterans' affairs required for state aid.</w:t>
      </w:r>
      <w:r>
        <w:rPr>
          <w:rFonts w:ascii="Times New Roman" w:hAnsi="Times New Roman"/>
          <w:sz w:val="24"/>
        </w:rPr>
        <w:t xml:space="preserve"> To qualify for state aid for salaries, county veterans' service officers must be employed on work directly related to veterans' affairs.</w:t>
      </w:r>
    </w:p>
    <w:p w:rsidR="00111ADC" w:rsidRDefault="00111ADC" w:rsidP="0000378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11ADC" w:rsidRDefault="00111ADC" w:rsidP="0000378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5 SDR 43, effective December 7, 1978; 12 SDR 151, 12 SDR 154, effective July 1, 1986; 38 SDR 58, effective October 19, 2011.</w:t>
      </w:r>
    </w:p>
    <w:p w:rsidR="00111ADC" w:rsidRDefault="00111ADC" w:rsidP="0000378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33A-1-31.</w:t>
      </w:r>
    </w:p>
    <w:p w:rsidR="00111ADC" w:rsidRDefault="00111ADC" w:rsidP="0000378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33A-1-22, 33A-1-23, 33A-1-28, 33A-1-31.</w:t>
      </w:r>
    </w:p>
    <w:p w:rsidR="00111ADC" w:rsidRDefault="00111ADC" w:rsidP="0000378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11ADC" w:rsidSect="00111ADC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0378F"/>
    <w:rsid w:val="0000378F"/>
    <w:rsid w:val="0004740F"/>
    <w:rsid w:val="00111ADC"/>
    <w:rsid w:val="001164E4"/>
    <w:rsid w:val="00895C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0378F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66</Words>
  <Characters>377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2011-10-07T16:11:00Z</dcterms:created>
  <dcterms:modified xsi:type="dcterms:W3CDTF">2011-10-07T16:12:00Z</dcterms:modified>
</cp:coreProperties>
</file>