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2460B19" Type="http://schemas.openxmlformats.org/officeDocument/2006/relationships/officeDocument" Target="/word/document.xml" /><Relationship Id="coreR52460B19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50:04:03:01.  Application forms.</w:t>
      </w:r>
      <w:r>
        <w:rPr>
          <w:rFonts w:ascii="Times New Roman" w:hAnsi="Times New Roman"/>
          <w:sz w:val="24"/>
        </w:rPr>
        <w:t xml:space="preserve"> An application for payment of a bonus shall be sent to the S. D. Department of Veterans' Affairs. The application shall be submitted on a form provided by the department. An application form may be obtained at any office of any county/tribal veterans' service officer in the state, from any other organization cooperating to assist with bonus payments, or by </w:t>
      </w:r>
      <w:r>
        <w:rPr>
          <w:rFonts w:ascii="Times New Roman" w:hAnsi="Times New Roman"/>
          <w:sz w:val="24"/>
          <w:lang w:val="en-US" w:bidi="en-US" w:eastAsia="en-US"/>
        </w:rPr>
        <w:t>c</w:t>
      </w:r>
      <w:r>
        <w:rPr>
          <w:rFonts w:ascii="Times New Roman" w:hAnsi="Times New Roman"/>
          <w:sz w:val="24"/>
          <w:lang w:val="en-US" w:bidi="en-US" w:eastAsia="en-US"/>
        </w:rPr>
        <w:t>ontacting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S. D. Department of Veterans' Affairs.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18 SDR 71, effective October 21, 1991; 38 SDR 58, effective October 19, 2011</w:t>
      </w:r>
      <w:r>
        <w:rPr>
          <w:rFonts w:ascii="Times New Roman" w:hAnsi="Times New Roman"/>
          <w:sz w:val="24"/>
        </w:rPr>
        <w:t>; 45 SDR 45, effective October 9, 2018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33A-2-25.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33A-2-25, 33A-2-27.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2011-10-07T22:01:00Z</dcterms:created>
  <cp:lastModifiedBy>Rhonda Purkapile</cp:lastModifiedBy>
  <dcterms:modified xsi:type="dcterms:W3CDTF">2018-09-28T19:16:14Z</dcterms:modified>
  <cp:revision>3</cp:revision>
</cp:coreProperties>
</file>