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7A0" w:rsidRDefault="006A17A0" w:rsidP="005C1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12:41:05.01:02.  Ventilation.</w:t>
      </w:r>
      <w:r>
        <w:rPr>
          <w:rFonts w:ascii="Times New Roman" w:hAnsi="Times New Roman"/>
          <w:sz w:val="24"/>
        </w:rPr>
        <w:t xml:space="preserve"> Appliances and equipment shall be installed and operated in a manner that prevents the accumulation of dust, odors, and gasses.</w:t>
      </w:r>
    </w:p>
    <w:p w:rsidR="006A17A0" w:rsidRDefault="006A17A0" w:rsidP="005C1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A17A0" w:rsidRDefault="006A17A0" w:rsidP="005C1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6A17A0" w:rsidRDefault="006A17A0" w:rsidP="005C1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6A17A0" w:rsidRDefault="006A17A0" w:rsidP="005C1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6A17A0" w:rsidRDefault="006A17A0" w:rsidP="005C16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A17A0" w:rsidSect="006A17A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5C16D6"/>
    <w:rsid w:val="006A17A0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16D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2004-06-04T14:28:00Z</dcterms:created>
  <dcterms:modified xsi:type="dcterms:W3CDTF">2004-06-04T14:28:00Z</dcterms:modified>
</cp:coreProperties>
</file>