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283" w:rsidRDefault="00DB4283" w:rsidP="001242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61:15:07:31.  Protection of gas appurtenances.</w:t>
      </w:r>
      <w:r>
        <w:rPr>
          <w:rFonts w:ascii="Times New Roman" w:hAnsi="Times New Roman"/>
          <w:sz w:val="24"/>
        </w:rPr>
        <w:t xml:space="preserve"> Gas meters, regulators, piping, and liquefied petroleum gas tanks located in an alley, driveway, parking lot, or other area where vehicular damage may occur must be protected by barriers.</w:t>
      </w:r>
    </w:p>
    <w:p w:rsidR="00DB4283" w:rsidRDefault="00DB4283" w:rsidP="001242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B4283" w:rsidRDefault="00DB4283" w:rsidP="001242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107, effective </w:t>
      </w:r>
      <w:smartTag w:uri="urn:schemas-microsoft-com:office:smarttags" w:element="date">
        <w:smartTagPr>
          <w:attr w:name="Month" w:val="1"/>
          <w:attr w:name="Day" w:val="1"/>
          <w:attr w:name="Year" w:val="1992"/>
        </w:smartTagPr>
        <w:r>
          <w:rPr>
            <w:rFonts w:ascii="Times New Roman" w:hAnsi="Times New Roman"/>
            <w:sz w:val="24"/>
          </w:rPr>
          <w:t>January 1, 1992</w:t>
        </w:r>
      </w:smartTag>
      <w:r>
        <w:rPr>
          <w:rFonts w:ascii="Times New Roman" w:hAnsi="Times New Roman"/>
          <w:sz w:val="24"/>
        </w:rPr>
        <w:t>.</w:t>
      </w:r>
    </w:p>
    <w:p w:rsidR="00DB4283" w:rsidRDefault="00DB4283" w:rsidP="001242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13-25-2.</w:t>
      </w:r>
    </w:p>
    <w:p w:rsidR="00DB4283" w:rsidRDefault="00DB4283" w:rsidP="001242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13-25-3, 13-25-4.</w:t>
      </w:r>
    </w:p>
    <w:p w:rsidR="00DB4283" w:rsidRDefault="00DB4283" w:rsidP="001242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B4283" w:rsidSect="00DB428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2428C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27D95"/>
    <w:rsid w:val="00D509F9"/>
    <w:rsid w:val="00D82418"/>
    <w:rsid w:val="00D866F2"/>
    <w:rsid w:val="00DB4283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28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2004-08-31T22:10:00Z</dcterms:created>
  <dcterms:modified xsi:type="dcterms:W3CDTF">2007-03-01T19:49:00Z</dcterms:modified>
</cp:coreProperties>
</file>