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5892" w:rsidRDefault="00815892" w:rsidP="00974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18:01</w:t>
        </w:r>
      </w:smartTag>
      <w:r>
        <w:rPr>
          <w:rFonts w:ascii="Times New Roman" w:hAnsi="Times New Roman"/>
          <w:b/>
          <w:sz w:val="24"/>
        </w:rPr>
        <w:t>:03.  Failure to respond.</w:t>
      </w:r>
      <w:r>
        <w:rPr>
          <w:rFonts w:ascii="Times New Roman" w:hAnsi="Times New Roman"/>
          <w:sz w:val="24"/>
        </w:rPr>
        <w:t xml:space="preserve"> Failure by a person to request a hearing within the time specified in § 61:18:01:02.02 or SDCL 32-23-11 constitutes a waiver of the right to a hearing, and the department may then suspend, revoke, disqualify, or cancel the person's license.</w:t>
      </w:r>
    </w:p>
    <w:p w:rsidR="00815892" w:rsidRDefault="00815892" w:rsidP="00974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15892" w:rsidRDefault="00815892" w:rsidP="00974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219, effective </w:t>
      </w:r>
      <w:smartTag w:uri="urn:schemas-microsoft-com:office:smarttags" w:element="date">
        <w:smartTagPr>
          <w:attr w:name="Year" w:val="1995"/>
          <w:attr w:name="Day" w:val="29"/>
          <w:attr w:name="Month" w:val="6"/>
        </w:smartTagPr>
        <w:r>
          <w:rPr>
            <w:rFonts w:ascii="Times New Roman" w:hAnsi="Times New Roman"/>
            <w:sz w:val="24"/>
          </w:rPr>
          <w:t>June 29, 1995</w:t>
        </w:r>
      </w:smartTag>
      <w:r>
        <w:rPr>
          <w:rFonts w:ascii="Times New Roman" w:hAnsi="Times New Roman"/>
          <w:sz w:val="24"/>
        </w:rPr>
        <w:t xml:space="preserve">; 25 SDR 34, effective </w:t>
      </w:r>
      <w:smartTag w:uri="urn:schemas-microsoft-com:office:smarttags" w:element="date">
        <w:smartTagPr>
          <w:attr w:name="Year" w:val="1998"/>
          <w:attr w:name="Day" w:val="15"/>
          <w:attr w:name="Month" w:val="9"/>
        </w:smartTagPr>
        <w:r>
          <w:rPr>
            <w:rFonts w:ascii="Times New Roman" w:hAnsi="Times New Roman"/>
            <w:sz w:val="24"/>
          </w:rPr>
          <w:t>September 15, 1998</w:t>
        </w:r>
      </w:smartTag>
      <w:r>
        <w:rPr>
          <w:rFonts w:ascii="Times New Roman" w:hAnsi="Times New Roman"/>
          <w:sz w:val="24"/>
        </w:rPr>
        <w:t>; 26 SDR 9, effective August 2, 1999.</w:t>
      </w:r>
    </w:p>
    <w:p w:rsidR="00815892" w:rsidRDefault="00815892" w:rsidP="00974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32-12-49, 32-12-49.4, 32-23-11(3)(5).</w:t>
      </w:r>
    </w:p>
    <w:p w:rsidR="00815892" w:rsidRDefault="00815892" w:rsidP="00974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32-12-49, 32-12-49.4, 32-23-11(3)(5).</w:t>
      </w:r>
    </w:p>
    <w:p w:rsidR="00815892" w:rsidRDefault="00815892" w:rsidP="00974F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15892" w:rsidSect="0081589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15892"/>
    <w:rsid w:val="008B4366"/>
    <w:rsid w:val="008C1733"/>
    <w:rsid w:val="00912D30"/>
    <w:rsid w:val="00930C91"/>
    <w:rsid w:val="00974F7C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4F7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78</Words>
  <Characters>447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2004-09-02T16:54:00Z</dcterms:created>
  <dcterms:modified xsi:type="dcterms:W3CDTF">2004-09-02T16:54:00Z</dcterms:modified>
</cp:coreProperties>
</file>