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0E8" w:rsidRDefault="009B10E8" w:rsidP="00156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61:18:01:09.  Transferred to § 61:</w:t>
      </w:r>
      <w:smartTag w:uri="urn:schemas-microsoft-com:office:smarttags" w:element="time">
        <w:smartTagPr>
          <w:attr w:name="Minute" w:val="2"/>
          <w:attr w:name="Hour" w:val="19"/>
        </w:smartTagPr>
        <w:r>
          <w:rPr>
            <w:rFonts w:ascii="Times New Roman" w:hAnsi="Times New Roman"/>
            <w:b/>
            <w:sz w:val="24"/>
          </w:rPr>
          <w:t>19:02:06</w:t>
        </w:r>
      </w:smartTag>
      <w:r>
        <w:rPr>
          <w:rFonts w:ascii="Times New Roman" w:hAnsi="Times New Roman"/>
          <w:b/>
          <w:sz w:val="24"/>
        </w:rPr>
        <w:t>.</w:t>
      </w:r>
    </w:p>
    <w:p w:rsidR="009B10E8" w:rsidRDefault="009B10E8" w:rsidP="00156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B10E8" w:rsidSect="009B10E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5648E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9B10E8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648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2004-09-02T16:56:00Z</dcterms:created>
  <dcterms:modified xsi:type="dcterms:W3CDTF">2004-09-02T16:56:00Z</dcterms:modified>
</cp:coreProperties>
</file>