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61:25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COMMERCIAL DRIVER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October </w:t>
      </w:r>
      <w:r>
        <w:rPr>
          <w:rFonts w:ascii="Bookman Old Style" w:hAnsi="Bookman Old Style"/>
          <w:lang w:val="en-US" w:bidi="en-US" w:eastAsia="en-US"/>
        </w:rPr>
        <w:t>16</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61:25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COMMERCIAL DRIVER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61:25:01</w:t>
        <w:tab/>
        <w:tab/>
        <w:tab/>
        <w:t>Adoption of federal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61:25:02</w:t>
        <w:tab/>
        <w:tab/>
        <w:tab/>
        <w:t>Waivers.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61:25:03</w:t>
        <w:tab/>
        <w:tab/>
        <w:tab/>
        <w:t>Disqualifications for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61:25:04</w:t>
        <w:tab/>
        <w:tab/>
        <w:tab/>
        <w:t>Commercial driver third-party testing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61:25:05</w:t>
        <w:tab/>
        <w:tab/>
        <w:tab/>
        <w:t>Restricted commercial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61:25:01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ADOPTION OF FEDERAL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61:25:01:01</w:t>
        <w:tab/>
        <w:tab/>
        <w:t>Commercial driver license standards, requirements, and penalties,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bookmarkStart w:id="0" w:name="_GoBack"/>
      <w:bookmarkEnd w:id="0"/>
      <w:r>
        <w:rPr>
          <w:szCs w:val="20"/>
        </w:rPr>
        <w:tab/>
      </w:r>
      <w:r>
        <w:rPr>
          <w:b w:val="1"/>
          <w:szCs w:val="20"/>
        </w:rPr>
        <w:t>61:25:01:01.  Commercial driver license standards, requirements, and penalties.</w:t>
      </w:r>
      <w:r>
        <w:rPr>
          <w:szCs w:val="20"/>
        </w:rPr>
        <w:t xml:space="preserve"> The commercial driver license standards, requirements, and penalties adopted by the U.S. Department of Transportation in 49 C.F.R. Parts 383, 390, 391, and 392 as of January 1, 2015 are the rules of South Dakota Department of Public Safety to the extent authorized by SDCL 32-12A-48 for the licensing of commercial motor vehicle operators. </w:t>
      </w:r>
      <w:r>
        <w:t>The provisions of 49 C.F.R. Parts 383.75 and 383.77, along with 49 C.F.R. Part 380, Subparts G and H, effective September 30, 2019, shall supersede any prior contrary provisions as rules of the South Dakota Department of Public Safety with respect to the subject matter thereof.</w:t>
      </w:r>
      <w:r>
        <w:rPr>
          <w:szCs w:val="20"/>
          <w:lang w:bidi="en-US"/>
        </w:rPr>
        <w:t xml:space="preserve"> </w:t>
      </w:r>
      <w:r>
        <w:rPr>
          <w:szCs w:val="20"/>
        </w:rPr>
        <w:t>The rules provide for definitions, single license requirements, testing and licensing procedures, vehicle groups and endorsements, required knowledge and skills, tests, commercial driver license documents, disqualification, and penalties.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16 SDR 88, effective November 16, 1989; 33 SDR 108, effective December 27, 2006; 35 SDR 305, effective July 1, 2009; 40 SDR 39, effective September 9, 2013; SL 2015, ch 168, § 45, effective July 1, 2015</w:t>
      </w:r>
      <w:r>
        <w:rPr>
          <w:szCs w:val="20"/>
          <w:lang w:bidi="en-US"/>
        </w:rPr>
        <w:t>; 48 SDR 18, effective August 30,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32-12A-7</w:t>
      </w:r>
      <w:r>
        <w:rPr>
          <w:szCs w:val="20"/>
          <w:lang w:bidi="en-US"/>
        </w:rPr>
        <w:t>, 32-12A-11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pStyle w:val="P1"/>
      </w:pPr>
      <w:r>
        <w:t>CHAPTER 61:25:02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WAIVERS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61:25:02:01</w:t>
        <w:tab/>
        <w:tab/>
        <w:t>Mileage limit for farm waiver.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61:25:02:01.  Mileage limit for farm waiver.</w:t>
      </w:r>
      <w:r>
        <w:t xml:space="preserve"> The exemption for farm vehicle operators provided by subdivision (1) of SDCL 32-12A-9 applies within 150 miles of the person's farm.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32-12A-9, 32-12A-10.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61:25:03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DISQUALIFICATIONS FOR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61:25:03:01</w:t>
        <w:tab/>
        <w:tab/>
        <w:t>Disqualification for life for multiple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61:25:03:01.  Disqualification for life for multiple violations.</w:t>
      </w:r>
      <w:r>
        <w:t xml:space="preserve"> The term "disqualification for life" means a period of ten years. This ten-year period applies to a disqualification for life that was imposed pursuant to the provisions of SDCL 32-12A-37. A disqualification for life imposed pursuant to the provisions of SDCL 32-12A-38 may not be reduced to ten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32-12A-36, 32-12A-37.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61:25:04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COMMERCIAL DRIVER THIRD-PARTY TESTING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61:25:04:02</w:t>
        <w:tab/>
        <w:tab/>
        <w:t>Employment of department employees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61:25:04:03</w:t>
        <w:tab/>
        <w:tab/>
        <w:t>Requirements for driver testing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61:25:04:04</w:t>
        <w:tab/>
        <w:tab/>
        <w:t>Requirements for third-party examiner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61:25:04:05</w:t>
        <w:tab/>
        <w:tab/>
        <w:t>Requirements for third-party testers.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61:25:04:06</w:t>
        <w:tab/>
        <w:tab/>
        <w:t>Requirements for third-party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61:25:04:07</w:t>
        <w:tab/>
        <w:tab/>
        <w:t>Specific requirements for certain third-party testers.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61:25:04:08</w:t>
        <w:tab/>
        <w:tab/>
        <w:t>General requirements for certificates.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61:25:04:09</w:t>
        <w:tab/>
        <w:tab/>
        <w:t>Applications for third-party examiner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61:25:04:10</w:t>
        <w:tab/>
        <w:tab/>
        <w:t>Evaluation of applicants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61:25:04:11</w:t>
        <w:tab/>
        <w:tab/>
        <w:t>Application for third-party tester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61:25:04:12</w:t>
        <w:tab/>
        <w:tab/>
        <w:t>Third-party tester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61:25:04:13</w:t>
        <w:tab/>
        <w:tab/>
        <w:t>On-site inspections and audits.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61:25:04:14</w:t>
        <w:tab/>
        <w:tab/>
        <w:t>Professional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61:25:04:15</w:t>
        <w:tab/>
        <w:tab/>
        <w:t>Advertising.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61:25:04:16</w:t>
        <w:tab/>
        <w:tab/>
        <w:t>Insurance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61:25:04:17</w:t>
        <w:tab/>
        <w:tab/>
        <w:t>Notification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61:25:04:18</w:t>
        <w:tab/>
        <w:tab/>
        <w:t>Test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61:25:04:19</w:t>
        <w:tab/>
        <w:tab/>
        <w:t>Denial/termination of third-party testing program and certificates.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61:25:04:01.  Definitions.</w:t>
      </w:r>
      <w:r>
        <w:rPr>
          <w:szCs w:val="20"/>
        </w:rP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"Department," South Dakota 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"CDL," commercial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"CLP," commercial learner's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"FMCSA," Federal Motor Carrier Safety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"FMCSR," federal motor carrier safety regulations promulgated by the U. S. Department of Transportation in 49 C.F.R. 390, as of January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(6)  "Approved testing program," the skill tests for a CDL required by 49 C.F.R. 383 Subpart E, as of January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(7)  "Certificate," the document issued to a third-party tester authorizing the tester to administer the approved testing program on behalf of the department and to an examiner to conduct skills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(8)  "Third-party tester," an employer, a government entity, an association, or educational institution which is licensed by the department to administer the approved testing program for CDL applicants in accordance with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(9)  "Third-party examiner," an individual who is on the payroll of a third-party tester and who has been issued an examiner certificate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sz w:val="20"/>
          <w:szCs w:val="20"/>
        </w:rPr>
      </w:pPr>
      <w:r>
        <w:rPr>
          <w:szCs w:val="20"/>
        </w:rPr>
        <w:tab/>
      </w:r>
      <w:r>
        <w:rPr>
          <w:b w:val="1"/>
          <w:szCs w:val="20"/>
        </w:rPr>
        <w:t>Source:</w:t>
      </w:r>
      <w:r>
        <w:rPr>
          <w:szCs w:val="20"/>
        </w:rPr>
        <w:t xml:space="preserve"> 16 SDR 88, effective November 16, 1989; 33 SDR 108, effective December 27, 2006; 35 SDR 305, effective July 1, 2009; 40 SDR 39, effective September 9, 2013; SL 2015, ch 168, § 46,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61:25:04:02.  Employment of department employees prohibited.</w:t>
      </w:r>
      <w:r>
        <w:t xml:space="preserve"> No third-party tester certified under the provisions of this chapter may engage the service of an employee of the department as an examiner, agent, or employee without prior approval of the department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 42 SDR 31, effective 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61:25:04:03.  Requirements for driver testing record.</w:t>
      </w:r>
      <w:r>
        <w:t xml:space="preserve"> Each driver testing record must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complete name of the driver;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driver's license number, and the name of the state or jurisdiction that issued the license held by the driver at the time of the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date the driver took the skills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test score sheets showing the results of the skills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name and identification number of the third-party examiner conducting the skills test and location the test was performed;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make, model, and license number of the commercial motor vehicle or vehicles used to conduct the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(7)  A copy of the written contract, if applicable, with any person or group of persons being tested, including the amount of payment</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(8)  </w:t>
      </w:r>
      <w:r>
        <w:t>The date the driver completed entry level driver training as required in SDCL 32-12A-11.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25 SDR 34, effective September 15, 1998; 33 SDR 108, effective December 27, 2006; 42 SDR 31, effective September 9, 2015</w:t>
      </w:r>
      <w:r>
        <w:rPr>
          <w:lang w:bidi="en-US"/>
        </w:rPr>
        <w:t>; 48 SDR 18, effective August 30,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61:25:04:04.  Requirements for third-party examiner records.</w:t>
      </w:r>
      <w:r>
        <w:t xml:space="preserve"> Each third-party examiner record must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valid examiner certificate issued by the department upon meeting the requirements as indicated in § 61:25:04:06, including name and residential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copy of the third-party examiner's current driving record, which must be updated annually;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Evidence that the third-party examiner is under the direction or control of the third-party tester who filed his or her third-party examiner application, either as an independent contractor or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25 SDR 34, effective September 15, 1998; 33 SDR 108, effective December 27, 2006; SL 2015, ch 168, § 47, effective July 1, 2015;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61:25:04:05.  Requirements for third-party testers.</w:t>
      </w:r>
      <w:r>
        <w:rPr>
          <w:szCs w:val="20"/>
        </w:rPr>
        <w:t xml:space="preserve"> To be licensed, a third-party tester </w:t>
      </w:r>
      <w:r>
        <w:rPr>
          <w:szCs w:val="20"/>
          <w:lang w:bidi="en-US"/>
        </w:rPr>
        <w:t>must</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Apply to the department</w:t>
      </w:r>
      <w:r>
        <w:rPr>
          <w:szCs w:val="20"/>
          <w:lang w:bidi="en-US"/>
        </w:rPr>
        <w:t>,</w:t>
      </w:r>
      <w:r>
        <w:rPr>
          <w:szCs w:val="20"/>
        </w:rPr>
        <w:t xml:space="preserve"> as provided in § 61:25:04:08</w:t>
      </w:r>
      <w:r>
        <w:rPr>
          <w:szCs w:val="20"/>
          <w:lang w:bidi="en-US"/>
        </w:rPr>
        <w:t>,</w:t>
      </w:r>
      <w:r>
        <w:rPr>
          <w:szCs w:val="20"/>
        </w:rPr>
        <w:t xml:space="preserve"> and enter into an agreement with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Maintain a place of business with at least one permanent regularly occupied structure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Direct or control at least one qualified third-party examiner approved by the department. A third-party tester may also be a third-party examiner;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w:t>
      </w:r>
      <w:r>
        <w:rPr>
          <w:szCs w:val="20"/>
          <w:lang w:bidi="en-US"/>
        </w:rPr>
        <w:t>4</w:t>
      </w:r>
      <w:r>
        <w:rPr>
          <w:szCs w:val="20"/>
        </w:rPr>
        <w:t xml:space="preserve">)  Allow </w:t>
      </w:r>
      <w:r>
        <w:rPr>
          <w:szCs w:val="20"/>
          <w:lang w:bidi="en-US"/>
        </w:rPr>
        <w:t>the Federal Motor Carrier Safety Administration</w:t>
      </w:r>
      <w:r>
        <w:rPr>
          <w:szCs w:val="20"/>
        </w:rPr>
        <w:t>, its representatives, and the department to conduct random examinations, inspections, and audits without prior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w:t>
      </w:r>
      <w:r>
        <w:rPr>
          <w:szCs w:val="20"/>
          <w:lang w:bidi="en-US"/>
        </w:rPr>
        <w:t>5</w:t>
      </w:r>
      <w:r>
        <w:rPr>
          <w:szCs w:val="20"/>
        </w:rPr>
        <w:t>)  Allow the department to conduct annual on-site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w:t>
      </w:r>
      <w:r>
        <w:rPr>
          <w:szCs w:val="20"/>
          <w:lang w:bidi="en-US"/>
        </w:rPr>
        <w:t>6</w:t>
      </w:r>
      <w:r>
        <w:rPr>
          <w:szCs w:val="20"/>
        </w:rPr>
        <w:t>)  Maintain for two years the completed commercial driver licensing skills test scoring sheet of each driver for whom the third-party tester conducts a skills test, whether or not the driver passes or fails the test at an approved location within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w:t>
      </w:r>
      <w:r>
        <w:rPr>
          <w:szCs w:val="20"/>
          <w:lang w:bidi="en-US"/>
        </w:rPr>
        <w:t>7</w:t>
      </w:r>
      <w:r>
        <w:rPr>
          <w:szCs w:val="20"/>
        </w:rPr>
        <w:t>)  Maintain a record of each third-party examiner under the direction or control of the third-party tester at an approved location and retain the record for at least two years after the third-party examiner leaves the direction or control of the third-party tester;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w:t>
      </w:r>
      <w:r>
        <w:rPr>
          <w:szCs w:val="20"/>
          <w:lang w:bidi="en-US"/>
        </w:rPr>
        <w:t>8</w:t>
      </w:r>
      <w:r>
        <w:rPr>
          <w:szCs w:val="20"/>
        </w:rPr>
        <w:t>)  Ensure that the skill tests are conducted in accordance with the requirements of § 61:25:04:18;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w:t>
      </w:r>
      <w:r>
        <w:rPr>
          <w:szCs w:val="20"/>
          <w:lang w:bidi="en-US"/>
        </w:rPr>
        <w:t>9</w:t>
      </w:r>
      <w:r>
        <w:rPr>
          <w:szCs w:val="20"/>
        </w:rPr>
        <w:t>)  Enter each test score into the Commercial Skills Test Information Management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w:t>
      </w:r>
      <w:r>
        <w:rPr>
          <w:szCs w:val="20"/>
          <w:lang w:bidi="en-US"/>
        </w:rPr>
        <w:t>0</w:t>
      </w:r>
      <w:r>
        <w:rPr>
          <w:szCs w:val="20"/>
        </w:rPr>
        <w:t>)  Meet all requirements of state law, federal law, and local ordinances;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w:t>
      </w:r>
      <w:r>
        <w:rPr>
          <w:szCs w:val="20"/>
          <w:lang w:bidi="en-US"/>
        </w:rPr>
        <w:t>1</w:t>
      </w:r>
      <w:r>
        <w:rPr>
          <w:szCs w:val="20"/>
        </w:rPr>
        <w:t xml:space="preserve">)  Send a copy of testing records to the department by the </w:t>
      </w:r>
      <w:r>
        <w:rPr>
          <w:szCs w:val="20"/>
          <w:lang w:bidi="en-US"/>
        </w:rPr>
        <w:t>fifteenth</w:t>
      </w:r>
      <w:r>
        <w:rPr>
          <w:szCs w:val="20"/>
        </w:rPr>
        <w:t xml:space="preserve"> day of each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16 SDR 88, effective November 16, 1989; 25 SDR 34, effective September 15, 1998; 33 SDR 108, effective December 27, 2006; 40 SDR 39, effective September 9, 2013; SL 2015, ch 168, § 48, effective July 1,2015</w:t>
      </w:r>
      <w:r>
        <w:rPr>
          <w:szCs w:val="20"/>
          <w:lang w:bidi="en-US"/>
        </w:rPr>
        <w:t>; 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61:25:04:06.  Requirements for third-party examiners.</w:t>
      </w:r>
      <w:r>
        <w:rPr>
          <w:szCs w:val="20"/>
        </w:rPr>
        <w:t xml:space="preserve"> Third-party examiners may conduct skill tests on behalf of only one third-party tester at any given time. If a third-party examiner leaves the direction or control of a third-party tester, the examiner shall reapply and be approved for a new examiner certificate in order to conduct tests on behalf of a new third-party tester.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To qualify as a third-party examiner, an individual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Apply to the department as provided in § 61:25:04:09;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Be under the direction or control of the third-party tester who filed the individual's third-party examiner application, either as an independent contractor or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Have successfully completed a department-sanctioned commercial driver license examiner training course. At a minimum upon completion of the training the third-party examiner shall have acquired and demonstrated the following knowledge and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  A comprehensive understanding of all information in the commercial driver license driver's manual;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(b)  A working knowledge of the commercial driver license examiner's manual;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(c)  Ability to administer and score correctly each of the commercial driver license skill tests;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(d)  Knowledge of testing site and route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Make a commitment to take part in all training courses, workshops, and seminars offered upon request from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Within the three years prior to application, have had no conviction for driving while intoxicated, and have had no conviction for a violation, while in a motor vehicle, of the provisions of SDCL 22-42-5 to 22-42-11, inclusive, 22-42A-3 or 22-42A-4;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(6)  Within the three years prior to application, have had no driver's license suspensions, revocations, cancellations, or disqualifications;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(7)  Conduct skill tests on behalf of the third-party tester in accordance with this chapter;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(8)  Hold a valid commercial driver license with the appropriate CDL group designation and all endorsements required for operation of the commercial motor vehicle used in the skills tests conducted by the examiner.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16 SDR 88, effective November 16, 1989; 25 SDR 34, effective September 15, 1998; 33 SDR 108, effective December 27, 2006; SL 2015, ch 168, § 49,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61:25:04:07.  Specific requirements for certain third-party testers.</w:t>
      </w:r>
      <w:r>
        <w:rPr>
          <w:szCs w:val="20"/>
        </w:rPr>
        <w:t xml:space="preserve"> In addition to the requirements listed in § 61:25:04:05, all third-party testers who are not governmental entities or an association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Entities other than proprietary schools and other educational institutions: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  Employ a safety officer or designate an official who is responsible for the third-party testing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(b)  Have been in operation in South Dakota for a minimum of two years;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(c)  If subject to the FMCSR, maintain a safety rating of satisfactory as provided in 49 C.F.R. 385.11 as of January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Proprietary schools and other educational institutions: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  Have an established commercial motor vehicle training program;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(b)  Have been in operation in South Dakota for a minimum of two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16 SDR 88, effective November 16, 1989; 25 SDR 34, effective September 15, 1998; 33 SDR 108, effective December 27, 2006; 35 SDR 305, effective July 1, 2009; 40 SDR 39, effective September 9, 2013; SL 2015, ch 168, § 50,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61:25:04:08.  General requirements for certificates.</w:t>
      </w:r>
      <w:r>
        <w:rPr>
          <w:szCs w:val="20"/>
        </w:rPr>
        <w:t xml:space="preserve"> The department shall issue a certificate to a third-party tester who meets the requirements of § 61:25:04:05 that allows the tester to operate an approved testing program for the classes and types of vehicles listed. The department shall also issue certificates to employees of the third-party tester qualified under § 61:25:04:06.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 copy of the examiner's certificate must be displayed in the office of the third-party tester. The certificate issued by the department to operate a third-party testing program must be prominently displayed in the place of business of the third-party tester.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An examiner shall surrender his or her certificate to the department if that examiner becomes inactive or if the certificate has been revoked by the department. A certificate to operate a third-party testing program and examiners' certificates are not transferable.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Each third-party tester and examiner certificate is effective on the date of issuance and expires at the end of one year. All renewal application forms must be submitted to the department at least 30 days before the previous certificate expires.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16 SDR 88, effective November 16, 1989; 33 SDR 108, effective December 27, 2006; SL 2015, ch 168, § 51,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61:25:04:09.  Application for third-party examiner certificate.</w:t>
      </w:r>
      <w:r>
        <w:t xml:space="preserve"> Application for an examiner certificate must be made on a form supplied by the department. The form must include at least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full name, home and business addresses, and telephone numbers of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applicant's driving history, including the class of the applicant's current license and any endorsements and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name, address, and telephone number of the third-party tester under whose direction or control the applicant will operate;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third-party tester's recommendation of the applicant for an examiner identification card and certification that the applicant is under the direction or control of the third-party tester, either as an independent contractor or as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applicant shall submit with the application a completed and signed third-party examiner's qualification questionnaire.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25 SDR 34, effective September 15, 1998; 33 SDR 108, effective December 27, 2006;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61:25:04:10.  Evaluation of applicants by the department.</w:t>
      </w:r>
      <w:r>
        <w:t xml:space="preserve"> The department shall evaluate the materials submitted by the third-party tester applicant and the need for CDL skills testing in the area where the third-party tester proposes to operate. If the application materials meet requirements in this chapter, the department shall schedule an on-site inspection and audit of the applicant's third-party testing program to complete the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evaluate the materials submitted by the third-party examiner applicant, including the applicant's driving record and qualification questionnaire. If the application materials, driving record, and qualification questionnaire meet requirements in this chapter, the department shall schedule the applicant for the third-party examiner training. Training may be waived if the applicant is seeking a new identification card only because the applicant has changed employers.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25 SDR 34, effective September 15, 1998;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61:25:04:11.  Application for third-party tester certificate.</w:t>
      </w:r>
      <w:r>
        <w:t xml:space="preserve"> Before a third-party tester certificate is issued, the tester shall apply for a certificate in writing to the department on a form furnished by the department. The application must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official name, address, and telephone number of the principal office or headquarters;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title, address, and telephone number of the individual who is the applicant's contact person with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description of the type of organization that is applying, such as governmental entity, an association, motor carrier, proprietary training school, or educational institution, and the length of time the applicant has been in business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applicable, a description of the vehicle fleet owned or leased by the applicant, including the number of commercial motor vehicles by class and type;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class of testing which the applicant is applying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If applicable, the total number of South Dakota licensed drivers employed to operate commercial motor vehicles and the number of such drivers who are full-time, part-time, and seasonal;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name, driver's license number, and home address of any third-party examiners or third-party examiner applicants who would be under the direction or control of the third-party tester;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address of a South Dakota location where the applicant intends to conduct the skills tests, including a description of the off-road facilities and a map, drawing, or written description of the test route that will be used for the on-road portion of the skills test. If other locations are selected for the skill testing, the third-party examiner shall display knowledge necessary on the examiner's ability to select a test route for compliance on the skills testing in accordance with the requirements of § 61:25:04:18.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Educational institutions and proprietary schools shall also submit with their application a description of their facilities, equipment, and training curriculum and the number of student applications for the previous year and the percentage of graduates.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25 SDR 34, effective September 15, 1998; 33 SDR 108, effective December 27, 2006;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61:25:04:12.  Third-party tester agreement.</w:t>
      </w:r>
      <w:r>
        <w:t xml:space="preserve"> An applicant for a third-party tester or third-party examiner certificate shall execute an agreement form provided by the department in which the applicant agrees, at a minimum, to comply with the requirements of this chapter for third-party testers, including the audit procedures in § 61:25:04:13, and agrees to hold the department harmless from liability resulting from the third-party tester's administration of the commercial driver licensing skills test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25 SDR 34, effective September 15, 1998; 33 SDR 108, effective December 27, 2006;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61:25:04:13.  On-site inspections and audits.</w:t>
      </w:r>
      <w:r>
        <w:t xml:space="preserve"> Each applicant for a third-party tester certificate shall permit the FMCSA or the department to inspect and audit its operations, facilities, and records that relate to its third-party testing program for the purpose of determining whether the applicant is qualified to be certified.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third-party tester who has been certified shall permit the department or FMCSA to inspect and audit its third-party testing program at least annually to determine whether it remains in compliance with the certification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and FMCSA may perform their inspections and audits with or without prior notice to the third-party tester. The department shall conduct on-site inspections at least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inspection and audit must include, at a minimum, an examination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Records relating to the third-party testing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Evidence of compliance with the FMCSRs;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Skills testing procedures, practices, and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Vehicles used for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Qualifications of third-party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Effectiveness of the skills test program by either testing a sample of drivers who have been issued skill test certificates by the third-party tester or having department employees take the skill tests from the third-party examiner;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other aspect of the third-party tester's operation that the department determines is necessary to verify that the third-party tester meets the requirements for the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prepare a written report of the results of each inspection and audit and provide a copy of the report of the third-party tester.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61:25:04:14.  Professional conduct.</w:t>
      </w:r>
      <w:r>
        <w:t xml:space="preserve"> No examiner, employee, or agent of the third-party licensee may accompany a commercial driver license applicant into an examining office rented, leased, or owned by the department for the purpose of taking a written or skill test driver examination given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examiner, employee, or agent of the third-party licensee may personally solicit an individual on the premises rented, leased, or owned by the department for the purpose of enrolling that individual in a third-party testing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61:25:04:15.  Advertising.</w:t>
      </w:r>
      <w:r>
        <w:t xml:space="preserve"> No advertisement may indicate in any way that a program can issue or guarantee the issuance of a commercial driver's license, imply that the program can in any way influence the department in the issuance of a commercial driver's license, or imply that preferential or advantageous treatment from the department can be obtained.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Programs that are in fact licensed by the department may in their advertising state they are licensed but may not indicate that a program is approved, sanctioned, or in any other way endorsed by the department over another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61:25:04:16.  Insurance requirements.</w:t>
      </w:r>
      <w:r>
        <w:t xml:space="preserve"> Each third-party tester shall maintain bodily injury and property damage liability insurance on motor vehicles used in driving tests, insuring the liability of the testing program, the examiner, and any person taking a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Evidence of such insurance coverage, in the form of a certificate from the insurance carrier, must be filed by the licensee with the department. The certificate must stipulate that the insurance contract carried by the licensee provides for cancellation only upon 30 days prior written notice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61:25:04:17.  Notification requirements.</w:t>
      </w:r>
      <w:r>
        <w:t xml:space="preserve"> Each third-party tester shall advise the department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Notify the department in writing 30 days prior to a change in the third-party tester's name or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Notify the department in writing within 10 days of any change in the third-party examiners who are employed by the third-party tester and the third-party examiners' driving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Notify the department in writing within 10 days of any of the following occurrences: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third-party tester ceases business operations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third-party tester fails to comply with any of the requirements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Third-party examiners receive notice from the department of suspension, revocation, disqualification, or cancellation or a driving while intoxicated conviction;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Third-party examiner fails to comply with any of the requirements in this chapter;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Request and obtain approval from the department of any proposed changes in the skills test route, test content, or examiner/administrative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third-party examiner shall notify the department within 10 days after leaving the employ of the third-party tester.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88, effective November 16, 1989;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61:25:04:18.  Test administration.</w:t>
      </w:r>
      <w:r>
        <w:rPr>
          <w:szCs w:val="20"/>
        </w:rPr>
        <w:t xml:space="preserve"> Each skill test shall be conducted in accordance with the provisions in 49 C.F.R. 383, Subparts G and H as of </w:t>
      </w:r>
      <w:r>
        <w:rPr>
          <w:szCs w:val="20"/>
          <w:lang w:bidi="en-US"/>
        </w:rPr>
        <w:t>September 30, 2019</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Each skill test shall be conducted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On a test route approved by the department as indicated in § 61:25:04:11;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w:t>
      </w:r>
      <w:r>
        <w:rPr>
          <w:rFonts w:ascii="Times" w:hAnsi="Times"/>
          <w:szCs w:val="20"/>
        </w:rPr>
        <w:t xml:space="preserve"> </w:t>
      </w:r>
      <w:r>
        <w:rPr>
          <w:szCs w:val="20"/>
        </w:rPr>
        <w:t>In a vehicle that is representative of the class and type of vehicle for which the commercial driver license applicant seeks to be licensed and for which the third-party examiner is qualified to test;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With approved content, forms, and scoring procedures provided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 person who trains a commercial driver license applicant to drive a commercial motor vehicle may not also act as the third-party tester or third-party examiner for that applicant. The department reserves the right to test or re-examine any applicant certified by a third-party examiner.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16 SDR 88, effective November 16, 1989; 25 SDR 34, effective September 15, 1998; 33 SDR 108, effective December 27, 2006; 35 SDR 305, effective July 1, 2009; 40 SDR 39, effective September 9, 2013; SL 2015, ch 168, §§ 34 and 52, effective July 1, 2015</w:t>
      </w:r>
      <w:r>
        <w:rPr>
          <w:szCs w:val="20"/>
          <w:lang w:bidi="en-US"/>
        </w:rPr>
        <w:t>; 48 SDR 18, effective August 30,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61:25:04:19.  Denial/termination of third-party testing program and certificates.</w:t>
      </w:r>
      <w:r>
        <w:rPr>
          <w:szCs w:val="20"/>
        </w:rPr>
        <w:t xml:space="preserve"> The department may deny an application for a third-party tester or examiner's certificate if the applicant does not qualify for the certificate under this chapter. Misstatements or misrepresentation are grounds for denying a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 third-party tester or examiner may relinquish his or her certificate on 30 days notice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The department may cancel in its entirety the third-party testing program provided for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The department may revoke the certificate of a third-party tester or examiner on the following grounds: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Failure to comply with or satisfy any of the provisions of this chapter or the third-party tester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Falsification of records or information relating to the third-party testing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For third-party examiner, driver license suspension, revocation, recall, or disqualifications;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Commission of any act or omission which, in the judgment of the department, compromises the integrity of the third-party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If the department determines that grounds for cancellation exist for failure to comply with or satisfy any of the requirements in this chapter or in the third-party tester agreement, the department may postpone cancellation and allow the third-party tester or examiner 30 days to correct the deficiency.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16 SDR 88, effective November 16, 1989; 25 SDR 34, effective September 15, 1998; 33 SDR 108, effective December 27, 2006; SDCL 2015, ch 168, § 53,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32-12A-48(6).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32-12A-11, 32-12A-49.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61:25:05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RESTRICTED COMMERCIAL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61:25:05:01</w:t>
        <w:tab/>
        <w:tab/>
        <w:t>Eligibility for 180-day restricted commercial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61:25:05:02</w:t>
        <w:tab/>
        <w:tab/>
        <w:t>Requirements for restricted commercial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61:25:05:03</w:t>
        <w:tab/>
        <w:tab/>
        <w:t>Vehicles covered by restricted commercial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61:25:05:04</w:t>
        <w:tab/>
        <w:tab/>
        <w:t>Products covered by restricted commercial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61:25:05:05</w:t>
        <w:tab/>
        <w:tab/>
        <w:t>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61:25:05:01.  Eligibility for 180-day restricted commercial driver license.</w:t>
      </w:r>
      <w:r>
        <w:t xml:space="preserve"> Any driver who is a seasonal employee of a farm-related service industry, such as custom harvesters, farm retail outlet suppliers, agrichemical businesses, and livestock feeders, is eligible for a restricted commercial driver license. The Department of Public Safety may issue a restricted commercial driver license to a seasonal driver for a continuous 180-day period or two 90-day periods within a calendar year, to be selected by the individual. An individual may receive a restricted commercial driver license for a maximum duration of 180 days in the 12 months beginning January 1 and ending December 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114, effective February 11, 1993; 33 SDR 108, effective December 27, 2006; 35 SDR 305, effective July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61:25:05:02.  Requirements for restricted commercial driver license.</w:t>
      </w:r>
      <w:r>
        <w:t xml:space="preserve"> An applicant for a restricted commercial driver license shall meet all of the requirements of SDCL 32-12A-7, except for the knowledge and skills tests. Before the Department of Public Safety issues a restricted commercial driver license, the applicant shall have held a valid operator's license under SDCL chapter 32-12 for at least one full year and shall have met the following good driving record requirements for the two most recent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 multiple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No driver's license suspensions, revocations, or cancellations of any kind;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 convictions in any type of motor vehicle for driving under the influence of alcohol or drugs, leaving the scene of an accident, or committing a felony involving a motor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No convictions in any type of motor vehicle for serious traffic violations as defined in SDCL 32-12A-1;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No convictions for accident-connected traffic law violations;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No record of at-fault accidents.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restricted commercial driver license is valid for commercial use, as defined in § 61:25:05:01. The restricted commercial driver license must be renewed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114, effective February 11, 1993;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61:25:05:03.  Vehicles covered by restricted commercial driver license.</w:t>
      </w:r>
      <w:r>
        <w:t xml:space="preserve"> The restricted commercial driver license authorizes the transportation of the products listed in § 61:25:05:04 in motor vehicles included in commercial driver license vehicle classification B or C as defined in SDCL 32-12A-21.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114, effective February 11, 1993;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61:25:05:04.  Products covered by restricted commercial driver license.</w:t>
      </w:r>
      <w:r>
        <w:t xml:space="preserve"> The restricted commercial driver license authorizes the transportation of agricultural products, farm machinery, or farm supplies to and from a farm. A restricted commercial driver license holder may not operate a commercial motor vehicle beyond 150 miles from the place of business or the farm currently being served. A restricted commercial driver license holder may not drive vehicles carrying any placarded quantities of hazardous materials, except for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Diesel fuel in quantities of 1,000 gallons or 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Liquid fertilizers, such as plant nutrients, in vehicles or implements of husbandry with total capacities of 3,000 gallons or less;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Solid fertilizers, such as solid plant nutrients, that are not transported with any organic substance.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114, effective February 11, 1993;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61:25:05:05.  Reciprocity.</w:t>
      </w:r>
      <w:r>
        <w:t xml:space="preserve"> A restricted commercial driver license issued pursuant to this waiver authority in another state shall be accorded the same reciprocity as a commercial driver license pursuant to SDCL 32-12A-50.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114, effective February 11, 1993;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32-12A-48(12).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 xml:space="preserve">October </w:t>
    </w:r>
    <w:r>
      <w:rPr>
        <w:lang w:val="en-US" w:bidi="en-US" w:eastAsia="en-US"/>
      </w:rPr>
      <w:t>16</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COMMERCIAL DRIVER LICENSES</w:t>
      <w:tab/>
      <w:tab/>
      <w:t>61:25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b w:val="1"/>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b w:val="1"/>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2023-10-05T20:16:00Z</dcterms:created>
  <cp:lastModifiedBy>Kelly Thompson</cp:lastModifiedBy>
  <dcterms:modified xsi:type="dcterms:W3CDTF">2023-10-05T20:17:01Z</dcterms:modified>
  <cp:revision>3</cp:revision>
</cp:coreProperties>
</file>