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6C18" w:rsidRDefault="00446C18" w:rsidP="009445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w:t>
      </w:r>
      <w:smartTag w:uri="urn:schemas-microsoft-com:office:smarttags" w:element="time">
        <w:smartTagPr>
          <w:attr w:name="Minute" w:val="1"/>
          <w:attr w:name="Hour" w:val="13"/>
        </w:smartTagPr>
        <w:r>
          <w:rPr>
            <w:rFonts w:ascii="Times New Roman" w:hAnsi="Times New Roman"/>
            <w:b/>
            <w:sz w:val="24"/>
          </w:rPr>
          <w:t>01:01</w:t>
        </w:r>
      </w:smartTag>
      <w:r>
        <w:rPr>
          <w:rFonts w:ascii="Times New Roman" w:hAnsi="Times New Roman"/>
          <w:b/>
          <w:sz w:val="24"/>
        </w:rPr>
        <w:t>:16.  Evidence receivable.</w:t>
      </w:r>
      <w:r>
        <w:rPr>
          <w:rFonts w:ascii="Times New Roman" w:hAnsi="Times New Roman"/>
          <w:sz w:val="24"/>
        </w:rPr>
        <w:t xml:space="preserve"> Documentary evidence may be received in the form of copies or excerpts, if the original is not readily available. Upon request, parties must be given an opportunity to compare the copy with the original.</w:t>
      </w:r>
    </w:p>
    <w:p w:rsidR="00446C18" w:rsidRDefault="00446C18" w:rsidP="009445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46C18" w:rsidRDefault="00446C18" w:rsidP="009445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xml:space="preserve">; 21 SDR 219, effective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w:t>
      </w:r>
    </w:p>
    <w:p w:rsidR="00446C18" w:rsidRDefault="00446C18" w:rsidP="009445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10-59-38.</w:t>
      </w:r>
    </w:p>
    <w:p w:rsidR="00446C18" w:rsidRDefault="00446C18" w:rsidP="009445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19"/>
          <w:attr w:name="Day" w:val="26"/>
          <w:attr w:name="Month" w:val="1"/>
        </w:smartTagPr>
        <w:r>
          <w:rPr>
            <w:rFonts w:ascii="Times New Roman" w:hAnsi="Times New Roman"/>
            <w:sz w:val="24"/>
          </w:rPr>
          <w:t>1-26-19</w:t>
        </w:r>
      </w:smartTag>
      <w:r>
        <w:rPr>
          <w:rFonts w:ascii="Times New Roman" w:hAnsi="Times New Roman"/>
          <w:sz w:val="24"/>
        </w:rPr>
        <w:t>.</w:t>
      </w:r>
    </w:p>
    <w:p w:rsidR="00446C18" w:rsidRDefault="00446C18" w:rsidP="009445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446C18" w:rsidSect="00446C18">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1A6"/>
    <w:rsid w:val="001969D1"/>
    <w:rsid w:val="00213F8B"/>
    <w:rsid w:val="002331DF"/>
    <w:rsid w:val="002D6964"/>
    <w:rsid w:val="002F3206"/>
    <w:rsid w:val="0030764C"/>
    <w:rsid w:val="00311D28"/>
    <w:rsid w:val="003124E3"/>
    <w:rsid w:val="003361F8"/>
    <w:rsid w:val="003F3E33"/>
    <w:rsid w:val="004154D8"/>
    <w:rsid w:val="00446C18"/>
    <w:rsid w:val="00457620"/>
    <w:rsid w:val="0047488A"/>
    <w:rsid w:val="005016CD"/>
    <w:rsid w:val="005118A3"/>
    <w:rsid w:val="00581223"/>
    <w:rsid w:val="005B7DA4"/>
    <w:rsid w:val="005E1E9A"/>
    <w:rsid w:val="005F3441"/>
    <w:rsid w:val="006136E5"/>
    <w:rsid w:val="00634D90"/>
    <w:rsid w:val="00667DF8"/>
    <w:rsid w:val="008B4366"/>
    <w:rsid w:val="008C1733"/>
    <w:rsid w:val="00912D30"/>
    <w:rsid w:val="00930C91"/>
    <w:rsid w:val="009445A1"/>
    <w:rsid w:val="00A37C8E"/>
    <w:rsid w:val="00A9551B"/>
    <w:rsid w:val="00AA658A"/>
    <w:rsid w:val="00AC1B53"/>
    <w:rsid w:val="00B256C9"/>
    <w:rsid w:val="00B726C9"/>
    <w:rsid w:val="00BD2CC9"/>
    <w:rsid w:val="00BE37E3"/>
    <w:rsid w:val="00C30AFD"/>
    <w:rsid w:val="00C33982"/>
    <w:rsid w:val="00C6577A"/>
    <w:rsid w:val="00C863A1"/>
    <w:rsid w:val="00CB7B64"/>
    <w:rsid w:val="00CE3E6F"/>
    <w:rsid w:val="00D509F9"/>
    <w:rsid w:val="00D82418"/>
    <w:rsid w:val="00D866F2"/>
    <w:rsid w:val="00DB63DF"/>
    <w:rsid w:val="00E22C28"/>
    <w:rsid w:val="00E52ADD"/>
    <w:rsid w:val="00E85A32"/>
    <w:rsid w:val="00EA4675"/>
    <w:rsid w:val="00EB72CE"/>
    <w:rsid w:val="00F04922"/>
    <w:rsid w:val="00F13199"/>
    <w:rsid w:val="00F27C01"/>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445A1"/>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63</Words>
  <Characters>360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2004-10-07T17:13:00Z</dcterms:created>
  <dcterms:modified xsi:type="dcterms:W3CDTF">2004-10-07T17:13:00Z</dcterms:modified>
</cp:coreProperties>
</file>