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64:01:01:30.  New facilities refund -- Application for permit.</w:t>
      </w:r>
      <w:r>
        <w:rPr>
          <w:rFonts w:ascii="Times New Roman" w:hAnsi="Times New Roman"/>
          <w:sz w:val="24"/>
        </w:rPr>
        <w:t xml:space="preserve"> The owner of the project or the owner's authorized representative must sign the application for a permit authorized by SDCL 10-45B-6 or 49-34A-86. The application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accompanied by copies of the cost estimates for the project and the construction contract, purchase orders, or other documents showing the costs or prospective costs of the project.</w:t>
      </w:r>
    </w:p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3, effective </w:t>
      </w:r>
      <w:smartTag w:uri="urn:schemas-microsoft-com:office:smarttags" w:element="date">
        <w:smartTagPr>
          <w:attr w:name="Year" w:val="1991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1991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28 SDR 69, effective </w:t>
      </w:r>
      <w:smartTag w:uri="urn:schemas-microsoft-com:office:smarttags" w:element="date">
        <w:smartTagPr>
          <w:attr w:name="Year" w:val="2001"/>
          <w:attr w:name="Day" w:val="21"/>
          <w:attr w:name="Month" w:val="11"/>
        </w:smartTagPr>
        <w:r>
          <w:rPr>
            <w:rFonts w:ascii="Times New Roman" w:hAnsi="Times New Roman"/>
            <w:sz w:val="24"/>
          </w:rPr>
          <w:t>November 21, 2001</w:t>
        </w:r>
      </w:smartTag>
      <w:r>
        <w:rPr>
          <w:rFonts w:ascii="Times New Roman" w:hAnsi="Times New Roman"/>
          <w:sz w:val="24"/>
        </w:rPr>
        <w:t>.</w:t>
      </w:r>
    </w:p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10-45-47.1(1), 10-45B-12, 10-46-35.1(1), 49-34A-92.</w:t>
      </w:r>
    </w:p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10-45B-6, 49-34A-86.</w:t>
      </w:r>
    </w:p>
    <w:p w:rsidR="007F61C3" w:rsidRDefault="007F61C3" w:rsidP="00F938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F61C3" w:rsidSect="007F61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F61C3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93866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386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2004-10-07T17:17:00Z</dcterms:created>
  <dcterms:modified xsi:type="dcterms:W3CDTF">2004-10-07T17:17:00Z</dcterms:modified>
</cp:coreProperties>
</file>