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Minute" w:val="1"/>
          <w:attr w:name="Hour" w:val="13"/>
        </w:smartTagPr>
        <w:r>
          <w:rPr>
            <w:b/>
          </w:rPr>
          <w:t>01:01</w:t>
        </w:r>
      </w:smartTag>
      <w:r>
        <w:rPr>
          <w:b/>
        </w:rPr>
        <w:t>:47.  Maintenance of machine-sensible records.</w:t>
      </w:r>
      <w:r>
        <w:t xml:space="preserve"> The department recommends but does not require that taxpayers refer to the National Archives and Record Administration's (NARA) standards for guidance on the maintenance and storage of electronic records, such as the labeling of records, the location and security of the storage environment, the creation of back-up copies, and the use of periodic testing to confirm the continued integrity of the records.</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taxpayer's computer hardware or software sh</w:t>
      </w:r>
      <w:smartTag w:uri="urn:schemas-microsoft-com:office:smarttags" w:element="PersonName">
        <w:r>
          <w:t>all</w:t>
        </w:r>
      </w:smartTag>
      <w:r>
        <w:t xml:space="preserve"> accommodate the extraction and conversion of retained machine-sensible records in a standard record format that will facilitate use of the records by the department during an examination.</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following specific documentation is required for machine-sensible records retained pursuant to this section:</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Record formats or layouts;</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(2)  Field definitions (including the meaning of </w:t>
      </w:r>
      <w:smartTag w:uri="urn:schemas-microsoft-com:office:smarttags" w:element="PersonName">
        <w:r>
          <w:t>all</w:t>
        </w:r>
      </w:smartTag>
      <w:r>
        <w:t xml:space="preserve"> codes used to represent information);</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File descriptions (e.g., data set name); and</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Detailed charts of accounts and account descriptions.</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178, effective </w:t>
      </w:r>
      <w:smartTag w:uri="urn:schemas-microsoft-com:office:smarttags" w:element="date">
        <w:smartTagPr>
          <w:attr w:name="Year" w:val="2002"/>
          <w:attr w:name="Day" w:val="1"/>
          <w:attr w:name="Month" w:val="7"/>
        </w:smartTagPr>
        <w:r>
          <w:t>July 1, 2002</w:t>
        </w:r>
      </w:smartTag>
      <w:r>
        <w:t xml:space="preserve">; 32 SDR 225, effective </w:t>
      </w:r>
      <w:smartTag w:uri="urn:schemas-microsoft-com:office:smarttags" w:element="date">
        <w:smartTagPr>
          <w:attr w:name="Year" w:val="2006"/>
          <w:attr w:name="Day" w:val="3"/>
          <w:attr w:name="Month" w:val="7"/>
        </w:smartTagPr>
        <w:r>
          <w:t>July 3, 2006</w:t>
        </w:r>
      </w:smartTag>
      <w:r>
        <w:t>.</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10-45-47.1(4), 10-45D-13(4), 10-46-35.1(4), 10-46A-19(4), 10-46B-18(4), 10-46E-11(4), 10-47B-2, 10-52A-7(4).</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10-45-45, 10-45D-12, 10-46-39, 10-46A-7, 10-46B-6, 10-46E-8, 10-47B-157, 10-52A-6.</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Collateral Reference:</w:t>
      </w:r>
      <w:r>
        <w:t xml:space="preserve"> The </w:t>
      </w:r>
      <w:smartTag w:uri="urn:schemas-microsoft-com:office:smarttags" w:element="place">
        <w:smartTag w:uri="urn:schemas-microsoft-com:office:smarttags" w:element="City">
          <w:r>
            <w:t>NARA</w:t>
          </w:r>
        </w:smartTag>
      </w:smartTag>
      <w:r>
        <w:t xml:space="preserve"> standards may be found at 36 C.F.R., Part 1234, </w:t>
      </w:r>
      <w:smartTag w:uri="urn:schemas-microsoft-com:office:smarttags" w:element="date">
        <w:smartTagPr>
          <w:attr w:name="Year" w:val="1995"/>
          <w:attr w:name="Day" w:val="1"/>
          <w:attr w:name="Month" w:val="7"/>
        </w:smartTagPr>
        <w:r>
          <w:t>July 1, 1995</w:t>
        </w:r>
      </w:smartTag>
      <w:r>
        <w:t>, edition.</w:t>
      </w:r>
    </w:p>
    <w:p w:rsidR="002704EE" w:rsidRDefault="002704EE" w:rsidP="002567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704EE" w:rsidSect="002704E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293"/>
    <w:rsid w:val="000E610A"/>
    <w:rsid w:val="000F0480"/>
    <w:rsid w:val="000F517F"/>
    <w:rsid w:val="00103C4D"/>
    <w:rsid w:val="00103F78"/>
    <w:rsid w:val="00114090"/>
    <w:rsid w:val="00127DC5"/>
    <w:rsid w:val="001321F3"/>
    <w:rsid w:val="00141C0F"/>
    <w:rsid w:val="00147811"/>
    <w:rsid w:val="0017227C"/>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5D7C"/>
    <w:rsid w:val="00256710"/>
    <w:rsid w:val="00257B8D"/>
    <w:rsid w:val="00262EAB"/>
    <w:rsid w:val="002630FF"/>
    <w:rsid w:val="00265BA5"/>
    <w:rsid w:val="002704EE"/>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46D0"/>
    <w:rsid w:val="006B4EE5"/>
    <w:rsid w:val="006B5A55"/>
    <w:rsid w:val="006C618F"/>
    <w:rsid w:val="006D4E2A"/>
    <w:rsid w:val="006E4A1B"/>
    <w:rsid w:val="006E4B21"/>
    <w:rsid w:val="006E57A5"/>
    <w:rsid w:val="006F3BC1"/>
    <w:rsid w:val="0070445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C5509"/>
    <w:rsid w:val="007E6D1E"/>
    <w:rsid w:val="007E75AB"/>
    <w:rsid w:val="007E76F8"/>
    <w:rsid w:val="007F117A"/>
    <w:rsid w:val="007F3EAB"/>
    <w:rsid w:val="008167A6"/>
    <w:rsid w:val="00822847"/>
    <w:rsid w:val="00822D77"/>
    <w:rsid w:val="00825ED2"/>
    <w:rsid w:val="00826481"/>
    <w:rsid w:val="0083017E"/>
    <w:rsid w:val="00831744"/>
    <w:rsid w:val="0084003D"/>
    <w:rsid w:val="008426EC"/>
    <w:rsid w:val="008571DB"/>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55B25"/>
    <w:rsid w:val="009579C6"/>
    <w:rsid w:val="00965A4C"/>
    <w:rsid w:val="00966FC1"/>
    <w:rsid w:val="00970A8D"/>
    <w:rsid w:val="00981D42"/>
    <w:rsid w:val="00982FD0"/>
    <w:rsid w:val="009912D2"/>
    <w:rsid w:val="009948A6"/>
    <w:rsid w:val="009A06DC"/>
    <w:rsid w:val="009A1469"/>
    <w:rsid w:val="009A6167"/>
    <w:rsid w:val="009B098F"/>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ity"/>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710"/>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221</Words>
  <Characters>1262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2006-06-23T16:34:00Z</dcterms:created>
  <dcterms:modified xsi:type="dcterms:W3CDTF">2006-06-23T16:34:00Z</dcterms:modified>
</cp:coreProperties>
</file>