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BA6" w:rsidRPr="00721085" w:rsidRDefault="00285BA6" w:rsidP="00721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721085">
        <w:rPr>
          <w:szCs w:val="20"/>
        </w:rPr>
        <w:tab/>
      </w:r>
      <w:r w:rsidRPr="00721085">
        <w:rPr>
          <w:b/>
          <w:szCs w:val="20"/>
        </w:rPr>
        <w:t>64:</w:t>
      </w:r>
      <w:smartTag w:uri="urn:schemas-microsoft-com:office:smarttags" w:element="time">
        <w:smartTagPr>
          <w:attr w:name="Hour" w:val="14"/>
          <w:attr w:name="Minute" w:val="3"/>
        </w:smartTagPr>
        <w:r w:rsidRPr="00721085">
          <w:rPr>
            <w:b/>
            <w:szCs w:val="20"/>
          </w:rPr>
          <w:t>02:03</w:t>
        </w:r>
      </w:smartTag>
      <w:r w:rsidRPr="00721085">
        <w:rPr>
          <w:b/>
          <w:szCs w:val="20"/>
        </w:rPr>
        <w:t>:16.  Course requirements for renewal certificates for any applicant whose 5-year renewal period began before January 1, 2011.</w:t>
      </w:r>
      <w:r w:rsidRPr="00721085">
        <w:rPr>
          <w:szCs w:val="20"/>
        </w:rPr>
        <w:t xml:space="preserve"> Repealed.</w:t>
      </w:r>
    </w:p>
    <w:p w:rsidR="00285BA6" w:rsidRPr="00721085" w:rsidRDefault="00285BA6" w:rsidP="00721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285BA6" w:rsidRPr="00721085" w:rsidRDefault="00285BA6" w:rsidP="00721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721085">
        <w:rPr>
          <w:szCs w:val="20"/>
        </w:rPr>
        <w:tab/>
      </w:r>
      <w:r w:rsidRPr="00721085">
        <w:rPr>
          <w:b/>
          <w:szCs w:val="20"/>
        </w:rPr>
        <w:t>Source:</w:t>
      </w:r>
      <w:r w:rsidRPr="00721085">
        <w:rPr>
          <w:szCs w:val="20"/>
        </w:rPr>
        <w:t xml:space="preserve"> 7 SDR 30, effective October 5, 1980; 9 SDR 28, effective September 5, 1982; 13 SDR 129, 13 SDR 134, effective July 1, 1987; 19 SDR 42, effective September 29, 1992; 24 SDR 180, effective July 1, 1998; 26 SDR 18, effective August 19, 1999; 29 SDR 177, effective July 2, 2003; 32 SDR 58, effective October 25, 2005; 37 SDR 69, effective October 19, 2010; repealed, 41 SDR 108, effective January 5, 2015.</w:t>
      </w:r>
    </w:p>
    <w:p w:rsidR="00285BA6" w:rsidRPr="00721085" w:rsidRDefault="00285BA6" w:rsidP="007210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sectPr w:rsidR="00285BA6" w:rsidRPr="0072108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21085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BA6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1085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2B04"/>
    <w:rsid w:val="00A12C49"/>
    <w:rsid w:val="00A130E0"/>
    <w:rsid w:val="00A1360F"/>
    <w:rsid w:val="00A145F2"/>
    <w:rsid w:val="00A149B5"/>
    <w:rsid w:val="00A1769C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7ED4"/>
    <w:rsid w:val="00F913F3"/>
    <w:rsid w:val="00F9175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83</Words>
  <Characters>476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2014-12-27T18:50:00Z</dcterms:created>
  <dcterms:modified xsi:type="dcterms:W3CDTF">2014-12-27T18:50:00Z</dcterms:modified>
</cp:coreProperties>
</file>