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FF2" w:rsidRDefault="001D3FF2" w:rsidP="005B60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>:16.  Commercial renewable resource energy systems.</w:t>
      </w:r>
      <w:r>
        <w:rPr>
          <w:sz w:val="24"/>
        </w:rPr>
        <w:t xml:space="preserve"> Repealed.</w:t>
      </w:r>
    </w:p>
    <w:p w:rsidR="001D3FF2" w:rsidRDefault="001D3FF2" w:rsidP="005B60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1D3FF2" w:rsidRDefault="001D3FF2" w:rsidP="005B60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5 SDR 60, effective </w:t>
      </w:r>
      <w:smartTag w:uri="urn:schemas-microsoft-com:office:smarttags" w:element="date">
        <w:smartTagPr>
          <w:attr w:name="Year" w:val="1979"/>
          <w:attr w:name="Day" w:val="25"/>
          <w:attr w:name="Month" w:val="1"/>
        </w:smartTagPr>
        <w:r>
          <w:rPr>
            <w:sz w:val="24"/>
          </w:rPr>
          <w:t>January 25, 1979</w:t>
        </w:r>
      </w:smartTag>
      <w:r>
        <w:rPr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sz w:val="24"/>
          </w:rPr>
          <w:t>July 1, 1987</w:t>
        </w:r>
      </w:smartTag>
      <w:r>
        <w:rPr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sz w:val="24"/>
          </w:rPr>
          <w:t>July 1, 1995</w:t>
        </w:r>
      </w:smartTag>
      <w:r>
        <w:rPr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sz w:val="24"/>
          </w:rPr>
          <w:t>July 1, 1998</w:t>
        </w:r>
      </w:smartTag>
      <w:r>
        <w:rPr>
          <w:sz w:val="24"/>
        </w:rPr>
        <w:t>.</w:t>
      </w:r>
    </w:p>
    <w:p w:rsidR="001D3FF2" w:rsidRDefault="001D3FF2" w:rsidP="005B60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1D3FF2" w:rsidSect="001D3FF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D3FF2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60FD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0FD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2004-10-21T20:13:00Z</dcterms:created>
  <dcterms:modified xsi:type="dcterms:W3CDTF">2004-10-21T20:13:00Z</dcterms:modified>
</cp:coreProperties>
</file>