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64:06:01:07.01.  Application for tax permit.</w:t>
      </w:r>
      <w:r>
        <w:t xml:space="preserve"> All applicants for a tax permit sh</w:t>
      </w:r>
      <w:smartTag w:uri="urn:schemas-microsoft-com:office:smarttags" w:element="PersonName">
        <w:r>
          <w:t>all</w:t>
        </w:r>
      </w:smartTag>
      <w:r>
        <w:t xml:space="preserve"> include on the application form, in addition to the requirements set forth in SDCL 10-45-24, the following: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The applicant's social security number, if the individual is the sole owner, and the applicant's federal identification number if the internal revenue service requires a federal identification number;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 xml:space="preserve">(2)  The applicant's </w:t>
      </w:r>
      <w:smartTag w:uri="urn:schemas-microsoft-com:office:smarttags" w:element="PersonName">
        <w:r>
          <w:t>home</w:t>
        </w:r>
      </w:smartTag>
      <w:r>
        <w:t xml:space="preserve"> and business telephone number;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The type of business, with a brief description of that business;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The type of license requested;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The beginning date of business;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(6)  Whether it is a new business;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(7)  An estimated monthly taxable gross in this state;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(8)  The type of accounting method used;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(9)  The type of ownership;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(10)  If it is a corporation, the date of incorporation;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 xml:space="preserve">(11)  If not a </w:t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 xml:space="preserve"> corporation, the date registered with the secretary of state;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 xml:space="preserve">(12)  The names, addresses, and social security numbers of </w:t>
      </w:r>
      <w:smartTag w:uri="urn:schemas-microsoft-com:office:smarttags" w:element="PersonName">
        <w:r>
          <w:t>all</w:t>
        </w:r>
      </w:smartTag>
      <w:r>
        <w:t xml:space="preserve"> principal officers if the business is a corporation or of </w:t>
      </w:r>
      <w:smartTag w:uri="urn:schemas-microsoft-com:office:smarttags" w:element="PersonName">
        <w:r>
          <w:t>all</w:t>
        </w:r>
      </w:smartTag>
      <w:r>
        <w:t xml:space="preserve"> principal partners if the business is a partnership; and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(13)  Other information required by the secretary to identify the business and the activities of the business.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17 SDR 4, effective July 18, 1990; 28 SDR 178, effective July 1, 2002; 29 SDR 177, effective July 2, 2003; 32 SDR 225, effective July 3, 2006.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10-45-47.1(1), 10-45D-13(1), 10-46E-11(1), 10-52A-7(1).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10-45-24, 10-45D-12, 10-46E-8, 10-52A-6.</w:t>
      </w:r>
    </w:p>
    <w:p w:rsidR="007A10B4" w:rsidRDefault="007A10B4" w:rsidP="00A66F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7A10B4" w:rsidSect="007A10B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1684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10B4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40054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66F47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6F47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225</Words>
  <Characters>1285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2006-06-26T19:43:00Z</dcterms:created>
  <dcterms:modified xsi:type="dcterms:W3CDTF">2006-06-26T19:44:00Z</dcterms:modified>
</cp:coreProperties>
</file>