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01B2" w:rsidRDefault="008601B2" w:rsidP="00AB15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06:01</w:t>
        </w:r>
      </w:smartTag>
      <w:r>
        <w:rPr>
          <w:rFonts w:ascii="Times New Roman" w:hAnsi="Times New Roman"/>
          <w:b/>
          <w:sz w:val="24"/>
        </w:rPr>
        <w:t>:33.01.  Reporting requirements for business operating on temporary basis.</w:t>
      </w:r>
      <w:r>
        <w:rPr>
          <w:rFonts w:ascii="Times New Roman" w:hAnsi="Times New Roman"/>
          <w:sz w:val="24"/>
        </w:rPr>
        <w:t xml:space="preserve"> Repealed.</w:t>
      </w:r>
    </w:p>
    <w:p w:rsidR="008601B2" w:rsidRDefault="008601B2" w:rsidP="00AB15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601B2" w:rsidRDefault="008601B2" w:rsidP="00AB15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196, effective </w:t>
      </w:r>
      <w:smartTag w:uri="urn:schemas-microsoft-com:office:smarttags" w:element="date">
        <w:smartTagPr>
          <w:attr w:name="Year" w:val="1994"/>
          <w:attr w:name="Day" w:val="22"/>
          <w:attr w:name="Month" w:val="2"/>
        </w:smartTagPr>
        <w:r>
          <w:rPr>
            <w:rFonts w:ascii="Times New Roman" w:hAnsi="Times New Roman"/>
            <w:sz w:val="24"/>
          </w:rPr>
          <w:t>February 22, 1994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repealed, 28 SDR 178, effective </w:t>
      </w:r>
      <w:smartTag w:uri="urn:schemas-microsoft-com:office:smarttags" w:element="date">
        <w:smartTagPr>
          <w:attr w:name="Year" w:val="200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2002</w:t>
        </w:r>
      </w:smartTag>
      <w:r>
        <w:rPr>
          <w:rFonts w:ascii="Times New Roman" w:hAnsi="Times New Roman"/>
          <w:sz w:val="24"/>
        </w:rPr>
        <w:t>.</w:t>
      </w:r>
    </w:p>
    <w:p w:rsidR="008601B2" w:rsidRDefault="008601B2" w:rsidP="00AB15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601B2" w:rsidSect="008601B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601B2"/>
    <w:rsid w:val="008B4366"/>
    <w:rsid w:val="008C1733"/>
    <w:rsid w:val="00912D30"/>
    <w:rsid w:val="00930C91"/>
    <w:rsid w:val="009F232C"/>
    <w:rsid w:val="00A37C8E"/>
    <w:rsid w:val="00A9551B"/>
    <w:rsid w:val="00AA658A"/>
    <w:rsid w:val="00AB156C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156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194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2004-10-25T17:24:00Z</dcterms:created>
  <dcterms:modified xsi:type="dcterms:W3CDTF">2004-10-25T17:24:00Z</dcterms:modified>
</cp:coreProperties>
</file>