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22C0" w:rsidRDefault="006E22C0" w:rsidP="003301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b/>
          </w:rPr>
          <w:t>06:01</w:t>
        </w:r>
      </w:smartTag>
      <w:r>
        <w:rPr>
          <w:b/>
        </w:rPr>
        <w:t>:40.  Preparation of return.</w:t>
      </w:r>
      <w:r>
        <w:t xml:space="preserve"> The tax return is a combination sales and use tax report. Sales are reported under gross receipts, and withdrawals from stock or purchases for own use or contract use are reported at cost as a use tax item. Deductible receipts are listed on the tax return; and if other deductions are claimed, the deductions may be listed provided an explanation is attached.</w:t>
      </w:r>
    </w:p>
    <w:p w:rsidR="006E22C0" w:rsidRDefault="006E22C0" w:rsidP="003301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E22C0" w:rsidRDefault="006E22C0" w:rsidP="003301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7 SDR 80, effective February 22, 1981; 9 SDR 28, effective September 5, 1982; 11 SDR 1, effective July 19, 1984; 13 SDR 129, 13 SDR 134, effective July 1, 1987; 21 SDR 219, effective July 1, 1995; 28 SDR 178, effective July 1, 2002; 32 SDR 225, effective July 3, 2006; 33 SDR 226, effective June 27, 2007.</w:t>
      </w:r>
    </w:p>
    <w:p w:rsidR="006E22C0" w:rsidRDefault="006E22C0" w:rsidP="003301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10-45-47.1(2), 10-45D-13(2), 10-46-35.1, 10-46E-11(2), 10-52A-7(2).</w:t>
      </w:r>
    </w:p>
    <w:p w:rsidR="006E22C0" w:rsidRDefault="006E22C0" w:rsidP="003301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10-45-27.3, 10-45D-10.2, 10-46-39, 10-46E-8, 10-52A-4.2.</w:t>
      </w:r>
    </w:p>
    <w:p w:rsidR="006E22C0" w:rsidRDefault="006E22C0" w:rsidP="003301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6E22C0" w:rsidSect="006E22C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4D58"/>
    <w:rsid w:val="0012570A"/>
    <w:rsid w:val="00127DC5"/>
    <w:rsid w:val="00131CEF"/>
    <w:rsid w:val="001321F3"/>
    <w:rsid w:val="00141C0F"/>
    <w:rsid w:val="001421ED"/>
    <w:rsid w:val="00142D52"/>
    <w:rsid w:val="00147811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013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2C0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13C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33013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1C8D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135</Words>
  <Characters>774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cp:lastPrinted>2007-06-25T19:12:00Z</cp:lastPrinted>
  <dcterms:created xsi:type="dcterms:W3CDTF">2007-06-25T19:12:00Z</dcterms:created>
  <dcterms:modified xsi:type="dcterms:W3CDTF">2007-06-25T19:12:00Z</dcterms:modified>
</cp:coreProperties>
</file>