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D08" w:rsidRDefault="00ED2D08" w:rsidP="002E73B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64:07:01:15.  Contracts with governmental agencies.</w:t>
      </w:r>
      <w:r>
        <w:rPr>
          <w:rFonts w:ascii="Times New Roman" w:hAnsi="Times New Roman" w:cs="Times New Roman"/>
          <w:sz w:val="24"/>
          <w:szCs w:val="24"/>
        </w:rPr>
        <w:t xml:space="preserve"> Contractors who have contracts with the </w:t>
      </w:r>
      <w:smartTag w:uri="urn:schemas-microsoft-com:office:smarttags" w:element="place">
        <w:smartTag w:uri="urn:schemas-microsoft-com:office:smarttags" w:element="country-region">
          <w:r>
            <w:rPr>
              <w:rFonts w:ascii="Times New Roman" w:hAnsi="Times New Roman" w:cs="Times New Roman"/>
              <w:sz w:val="24"/>
              <w:szCs w:val="24"/>
            </w:rPr>
            <w:t>United States</w:t>
          </w:r>
        </w:smartTag>
      </w:smartTag>
      <w:r>
        <w:rPr>
          <w:rFonts w:ascii="Times New Roman" w:hAnsi="Times New Roman" w:cs="Times New Roman"/>
          <w:sz w:val="24"/>
          <w:szCs w:val="24"/>
        </w:rPr>
        <w:t xml:space="preserve">, the state of </w:t>
      </w:r>
      <w:smartTag w:uri="urn:schemas-microsoft-com:office:smarttags" w:element="place">
        <w:smartTag w:uri="urn:schemas-microsoft-com:office:smarttags" w:element="State">
          <w:r>
            <w:rPr>
              <w:rFonts w:ascii="Times New Roman" w:hAnsi="Times New Roman" w:cs="Times New Roman"/>
              <w:sz w:val="24"/>
              <w:szCs w:val="24"/>
            </w:rPr>
            <w:t>South Dakota</w:t>
          </w:r>
        </w:smartTag>
      </w:smartTag>
      <w:r>
        <w:rPr>
          <w:rFonts w:ascii="Times New Roman" w:hAnsi="Times New Roman" w:cs="Times New Roman"/>
          <w:sz w:val="24"/>
          <w:szCs w:val="24"/>
        </w:rPr>
        <w:t xml:space="preserve">, and governmental subdivisions have the same sales or use tax liability on their purchases and materials as contractors have with private concerns. They are not entitled to any refund of any </w:t>
      </w:r>
      <w:smartTag w:uri="urn:schemas-microsoft-com:office:smarttags" w:element="place">
        <w:smartTag w:uri="urn:schemas-microsoft-com:office:smarttags" w:element="State">
          <w:r>
            <w:rPr>
              <w:rFonts w:ascii="Times New Roman" w:hAnsi="Times New Roman" w:cs="Times New Roman"/>
              <w:sz w:val="24"/>
              <w:szCs w:val="24"/>
            </w:rPr>
            <w:t>South Dakota</w:t>
          </w:r>
        </w:smartTag>
      </w:smartTag>
      <w:r>
        <w:rPr>
          <w:rFonts w:ascii="Times New Roman" w:hAnsi="Times New Roman" w:cs="Times New Roman"/>
          <w:sz w:val="24"/>
          <w:szCs w:val="24"/>
        </w:rPr>
        <w:t xml:space="preserve"> sales or use tax which they may have paid. If the contractor does not buy in the contractor's own right but is purchasing agent for the government with title passing directly from the seller to the government, the sales or purchases are not subject to sales tax. However, the contractor or subcontractor is liable for use tax if the materials are used or consumed in projects in this state. If a governmental body or sales tax exempt entity furnishes construction materials used by the contractor in a contract, the contractor has a use tax liability even though title never rested in the contractor.</w:t>
      </w:r>
    </w:p>
    <w:p w:rsidR="00ED2D08" w:rsidRDefault="00ED2D08" w:rsidP="002E73B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ED2D08" w:rsidRDefault="00ED2D08" w:rsidP="002E73B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SL 1975, ch 16, § 1; 13 SDR 129, 13 SDR 134, effective </w:t>
      </w:r>
      <w:smartTag w:uri="urn:schemas-microsoft-com:office:smarttags" w:element="date">
        <w:smartTagPr>
          <w:attr w:name="Year" w:val="1987"/>
          <w:attr w:name="Day" w:val="1"/>
          <w:attr w:name="Month" w:val="7"/>
        </w:smartTagPr>
        <w:r>
          <w:rPr>
            <w:rFonts w:ascii="Times New Roman" w:hAnsi="Times New Roman" w:cs="Times New Roman"/>
            <w:sz w:val="24"/>
            <w:szCs w:val="24"/>
          </w:rPr>
          <w:t>July 1, 1987</w:t>
        </w:r>
      </w:smartTag>
      <w:r>
        <w:rPr>
          <w:rFonts w:ascii="Times New Roman" w:hAnsi="Times New Roman" w:cs="Times New Roman"/>
          <w:sz w:val="24"/>
          <w:szCs w:val="24"/>
        </w:rPr>
        <w:t xml:space="preserve">; 21 SDR 219, effective </w:t>
      </w:r>
      <w:smartTag w:uri="urn:schemas-microsoft-com:office:smarttags" w:element="date">
        <w:smartTagPr>
          <w:attr w:name="Year" w:val="1995"/>
          <w:attr w:name="Day" w:val="1"/>
          <w:attr w:name="Month" w:val="7"/>
        </w:smartTagPr>
        <w:r>
          <w:rPr>
            <w:rFonts w:ascii="Times New Roman" w:hAnsi="Times New Roman" w:cs="Times New Roman"/>
            <w:sz w:val="24"/>
            <w:szCs w:val="24"/>
          </w:rPr>
          <w:t>July 1, 1995</w:t>
        </w:r>
      </w:smartTag>
      <w:r>
        <w:rPr>
          <w:rFonts w:ascii="Times New Roman" w:hAnsi="Times New Roman" w:cs="Times New Roman"/>
          <w:sz w:val="24"/>
          <w:szCs w:val="24"/>
        </w:rPr>
        <w:t>; transferred from § 64:</w:t>
      </w:r>
      <w:smartTag w:uri="urn:schemas-microsoft-com:office:smarttags" w:element="time">
        <w:smartTagPr>
          <w:attr w:name="Minute" w:val="2"/>
          <w:attr w:name="Hour" w:val="18"/>
        </w:smartTagPr>
        <w:r>
          <w:rPr>
            <w:rFonts w:ascii="Times New Roman" w:hAnsi="Times New Roman" w:cs="Times New Roman"/>
            <w:sz w:val="24"/>
            <w:szCs w:val="24"/>
          </w:rPr>
          <w:t>06:02:25</w:t>
        </w:r>
      </w:smartTag>
      <w:r>
        <w:rPr>
          <w:rFonts w:ascii="Times New Roman" w:hAnsi="Times New Roman" w:cs="Times New Roman"/>
          <w:sz w:val="24"/>
          <w:szCs w:val="24"/>
        </w:rPr>
        <w:t xml:space="preserve">, 24 SDR 43, effective </w:t>
      </w:r>
      <w:smartTag w:uri="urn:schemas-microsoft-com:office:smarttags" w:element="date">
        <w:smartTagPr>
          <w:attr w:name="Year" w:val="1997"/>
          <w:attr w:name="Day" w:val="13"/>
          <w:attr w:name="Month" w:val="10"/>
        </w:smartTagPr>
        <w:r>
          <w:rPr>
            <w:rFonts w:ascii="Times New Roman" w:hAnsi="Times New Roman" w:cs="Times New Roman"/>
            <w:sz w:val="24"/>
            <w:szCs w:val="24"/>
          </w:rPr>
          <w:t>October 13, 1997</w:t>
        </w:r>
      </w:smartTag>
      <w:r>
        <w:rPr>
          <w:rFonts w:ascii="Times New Roman" w:hAnsi="Times New Roman" w:cs="Times New Roman"/>
          <w:sz w:val="24"/>
          <w:szCs w:val="24"/>
        </w:rPr>
        <w:t>.</w:t>
      </w:r>
    </w:p>
    <w:p w:rsidR="00ED2D08" w:rsidRDefault="00ED2D08" w:rsidP="002E73B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General Authority:</w:t>
      </w:r>
      <w:r>
        <w:rPr>
          <w:rFonts w:ascii="Times New Roman" w:hAnsi="Times New Roman" w:cs="Times New Roman"/>
          <w:sz w:val="24"/>
          <w:szCs w:val="24"/>
        </w:rPr>
        <w:t xml:space="preserve"> SDCL 10-45-47.1, 10-46-35.1.</w:t>
      </w:r>
    </w:p>
    <w:p w:rsidR="00ED2D08" w:rsidRDefault="00ED2D08" w:rsidP="002E73B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Law Implemented:</w:t>
      </w:r>
      <w:r>
        <w:rPr>
          <w:rFonts w:ascii="Times New Roman" w:hAnsi="Times New Roman" w:cs="Times New Roman"/>
          <w:sz w:val="24"/>
          <w:szCs w:val="24"/>
        </w:rPr>
        <w:t xml:space="preserve"> SDCL 10-45-10, 10-46-5.</w:t>
      </w:r>
    </w:p>
    <w:p w:rsidR="00ED2D08" w:rsidRDefault="00ED2D08" w:rsidP="002E73B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ED2D08" w:rsidRDefault="00ED2D08" w:rsidP="002E73B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Declaratory Ruling:</w:t>
      </w:r>
      <w:r>
        <w:rPr>
          <w:rFonts w:ascii="Times New Roman" w:hAnsi="Times New Roman" w:cs="Times New Roman"/>
          <w:sz w:val="24"/>
          <w:szCs w:val="24"/>
        </w:rPr>
        <w:t xml:space="preserve"> The sales tax exemption from receipts of sales of tangible personal property to governmental agencies also applies to the gross receipts from sales of services to governmental entities. Secretary of Revenue Declaratory Ruling No. 79-3.</w:t>
      </w:r>
    </w:p>
    <w:p w:rsidR="00ED2D08" w:rsidRDefault="00ED2D08" w:rsidP="002E73BE">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sectPr w:rsidR="00ED2D08" w:rsidSect="00ED2D0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1A6"/>
    <w:rsid w:val="001969D1"/>
    <w:rsid w:val="00213F8B"/>
    <w:rsid w:val="002331DF"/>
    <w:rsid w:val="002D6964"/>
    <w:rsid w:val="002E73BE"/>
    <w:rsid w:val="002F3206"/>
    <w:rsid w:val="0030764C"/>
    <w:rsid w:val="00311D28"/>
    <w:rsid w:val="003124E3"/>
    <w:rsid w:val="003361F8"/>
    <w:rsid w:val="003D3318"/>
    <w:rsid w:val="003F3E33"/>
    <w:rsid w:val="004154D8"/>
    <w:rsid w:val="00457620"/>
    <w:rsid w:val="0047488A"/>
    <w:rsid w:val="00495D47"/>
    <w:rsid w:val="005016CD"/>
    <w:rsid w:val="005118A3"/>
    <w:rsid w:val="00581223"/>
    <w:rsid w:val="005B7DA4"/>
    <w:rsid w:val="005E1E9A"/>
    <w:rsid w:val="005F3441"/>
    <w:rsid w:val="006136E5"/>
    <w:rsid w:val="00634D90"/>
    <w:rsid w:val="00667DF8"/>
    <w:rsid w:val="008B4366"/>
    <w:rsid w:val="008C1733"/>
    <w:rsid w:val="00912D30"/>
    <w:rsid w:val="00930C91"/>
    <w:rsid w:val="009F232C"/>
    <w:rsid w:val="00A37C8E"/>
    <w:rsid w:val="00A9551B"/>
    <w:rsid w:val="00AA658A"/>
    <w:rsid w:val="00AC1B53"/>
    <w:rsid w:val="00B256C9"/>
    <w:rsid w:val="00B726C9"/>
    <w:rsid w:val="00BD2CC9"/>
    <w:rsid w:val="00BE37E3"/>
    <w:rsid w:val="00C30AFD"/>
    <w:rsid w:val="00C33982"/>
    <w:rsid w:val="00C6577A"/>
    <w:rsid w:val="00C863A1"/>
    <w:rsid w:val="00CB7B64"/>
    <w:rsid w:val="00CE3E6F"/>
    <w:rsid w:val="00D4191B"/>
    <w:rsid w:val="00D509F9"/>
    <w:rsid w:val="00D82418"/>
    <w:rsid w:val="00D866F2"/>
    <w:rsid w:val="00DA6219"/>
    <w:rsid w:val="00DB63DF"/>
    <w:rsid w:val="00E22C28"/>
    <w:rsid w:val="00E52ADD"/>
    <w:rsid w:val="00E85A32"/>
    <w:rsid w:val="00EA4675"/>
    <w:rsid w:val="00EB72CE"/>
    <w:rsid w:val="00ED2D08"/>
    <w:rsid w:val="00F04922"/>
    <w:rsid w:val="00F13199"/>
    <w:rsid w:val="00F27C01"/>
    <w:rsid w:val="00F46A0C"/>
    <w:rsid w:val="00F808B0"/>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BE"/>
    <w:pPr>
      <w:widowControl w:val="0"/>
      <w:autoSpaceDE w:val="0"/>
      <w:autoSpaceDN w:val="0"/>
    </w:pPr>
    <w:rPr>
      <w:rFonts w:ascii="Times" w:hAnsi="Times" w:cs="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220</Words>
  <Characters>1255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2004-10-25T20:58:00Z</dcterms:created>
  <dcterms:modified xsi:type="dcterms:W3CDTF">2004-10-25T20:59:00Z</dcterms:modified>
</cp:coreProperties>
</file>