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21E8" w:rsidRDefault="004321E8" w:rsidP="00EF09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64:27:01:12.  Undeveloped operating units.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4321E8" w:rsidRDefault="004321E8" w:rsidP="00EF09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4321E8" w:rsidRDefault="004321E8" w:rsidP="00EF09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4321E8" w:rsidRDefault="004321E8" w:rsidP="00EF0905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4321E8" w:rsidSect="004321E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321E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EF0905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0905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2004-10-28T21:59:00Z</dcterms:created>
  <dcterms:modified xsi:type="dcterms:W3CDTF">2004-10-28T21:59:00Z</dcterms:modified>
</cp:coreProperties>
</file>