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3"/>
          <w:attr w:name="Hour" w:val="12"/>
        </w:smartTagPr>
        <w:r>
          <w:rPr>
            <w:rFonts w:ascii="Times New Roman" w:hAnsi="Times New Roman"/>
            <w:b/>
            <w:sz w:val="24"/>
          </w:rPr>
          <w:t>12:53:01</w:t>
        </w:r>
      </w:smartTag>
      <w:r>
        <w:rPr>
          <w:rFonts w:ascii="Times New Roman" w:hAnsi="Times New Roman"/>
          <w:b/>
          <w:sz w:val="24"/>
        </w:rPr>
        <w:t>:12.  Requirements for direct-fed microbial products.</w:t>
      </w:r>
      <w:r>
        <w:rPr>
          <w:rFonts w:ascii="Times New Roman" w:hAnsi="Times New Roman"/>
          <w:sz w:val="24"/>
        </w:rPr>
        <w:t xml:space="preserve"> A commercial feed that is a direct-fed microbial product must meet the following requirements:</w:t>
      </w: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product meets the particular fermentation product definition;</w:t>
      </w: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microbial content statement is stated on the label and is limited to the following: "Contains a source of live (viable) naturally occurring microorganisms"; and</w:t>
      </w: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source is stated with a corresponding guarantee expressed in colony forming units per gram (CFU/g) when directions are for using the product in grams or in colony forming units per pound (CFU/lb) when directions are for using the product in pounds. A parenthetical statement following the guarantee must list each species in order of predominance.</w:t>
      </w: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19 SDR 61, effective </w:t>
      </w:r>
      <w:smartTag w:uri="urn:schemas-microsoft-com:office:smarttags" w:element="date">
        <w:smartTagPr>
          <w:attr w:name="Year" w:val="1992"/>
          <w:attr w:name="Day" w:val="26"/>
          <w:attr w:name="Month" w:val="10"/>
        </w:smartTagPr>
        <w:r>
          <w:rPr>
            <w:rFonts w:ascii="Times New Roman" w:hAnsi="Times New Roman"/>
            <w:sz w:val="24"/>
          </w:rPr>
          <w:t>October 26, 1992</w:t>
        </w:r>
      </w:smartTag>
      <w:r>
        <w:rPr>
          <w:rFonts w:ascii="Times New Roman" w:hAnsi="Times New Roman"/>
          <w:sz w:val="24"/>
        </w:rPr>
        <w:t>.</w:t>
      </w: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39-14-54, 39-14-60.</w:t>
      </w: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39-14-54, 39-14-60.</w:t>
      </w:r>
    </w:p>
    <w:p w:rsidR="007A73D5" w:rsidRDefault="007A73D5" w:rsidP="00CE4E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A73D5" w:rsidSect="007A73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A73D5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CE4E2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E2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134</Words>
  <Characters>766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2004-06-04T16:45:00Z</dcterms:created>
  <dcterms:modified xsi:type="dcterms:W3CDTF">2004-06-04T16:46:00Z</dcterms:modified>
</cp:coreProperties>
</file>