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53"/>
          <w:attr w:name="Hour" w:val="12"/>
        </w:smartTagPr>
        <w:r>
          <w:rPr>
            <w:rFonts w:ascii="Times New Roman" w:hAnsi="Times New Roman"/>
            <w:b/>
            <w:sz w:val="24"/>
          </w:rPr>
          <w:t>12:53:02</w:t>
        </w:r>
      </w:smartTag>
      <w:r>
        <w:rPr>
          <w:rFonts w:ascii="Times New Roman" w:hAnsi="Times New Roman"/>
          <w:b/>
          <w:sz w:val="24"/>
        </w:rPr>
        <w:t>:01.  Initiation of contested case hearing.</w:t>
      </w:r>
      <w:r>
        <w:rPr>
          <w:rFonts w:ascii="Times New Roman" w:hAnsi="Times New Roman"/>
          <w:sz w:val="24"/>
        </w:rPr>
        <w:t xml:space="preserve"> A person whose application for registration of commercial feed is refused or whose registration of commercial feed is cancelled may request a contested case hearing regarding the refusal or cancellation. A sufficient request shall include the following: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Identification of the commercial feed registration application that was refused or the commercial feed registration that was cancelled;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statement of the reasons the refusal or cancellation is in error;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Data, if any, supporting the allegation that the refusal or cancellation is in error; and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name, address, telephone number, and signature of the person or his attorney.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9 SDR 81, effective </w:t>
      </w:r>
      <w:smartTag w:uri="urn:schemas-microsoft-com:office:smarttags" w:element="date">
        <w:smartTagPr>
          <w:attr w:name="Year" w:val="1982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1982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39-14-60.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39-14-42.</w:t>
      </w:r>
    </w:p>
    <w:p w:rsidR="00C63954" w:rsidRDefault="00C63954" w:rsidP="009943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63954" w:rsidSect="00C6395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94315"/>
    <w:rsid w:val="00A04525"/>
    <w:rsid w:val="00A50166"/>
    <w:rsid w:val="00A544F7"/>
    <w:rsid w:val="00A663CC"/>
    <w:rsid w:val="00A87BF6"/>
    <w:rsid w:val="00AA356A"/>
    <w:rsid w:val="00C23245"/>
    <w:rsid w:val="00C626B9"/>
    <w:rsid w:val="00C63954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31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130</Words>
  <Characters>744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2004-06-04T16:48:00Z</dcterms:created>
  <dcterms:modified xsi:type="dcterms:W3CDTF">2004-06-04T16:48:00Z</dcterms:modified>
</cp:coreProperties>
</file>