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8C8" w:rsidRDefault="00E478C8" w:rsidP="0087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12:53:02</w:t>
        </w:r>
      </w:smartTag>
      <w:r>
        <w:rPr>
          <w:rFonts w:ascii="Times New Roman" w:hAnsi="Times New Roman"/>
          <w:b/>
          <w:sz w:val="24"/>
        </w:rPr>
        <w:t>:02.  Contested case hearing.</w:t>
      </w:r>
      <w:r>
        <w:rPr>
          <w:rFonts w:ascii="Times New Roman" w:hAnsi="Times New Roman"/>
          <w:sz w:val="24"/>
        </w:rPr>
        <w:t xml:space="preserve"> A contested case hearing shall be held by the secretary or a hearing examiner appointed by him within 30 days after the receipt of a sufficient request.</w:t>
      </w:r>
    </w:p>
    <w:p w:rsidR="00E478C8" w:rsidRDefault="00E478C8" w:rsidP="0087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478C8" w:rsidRDefault="00E478C8" w:rsidP="0087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81, effective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478C8" w:rsidRDefault="00E478C8" w:rsidP="0087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 w:rsidR="00E478C8" w:rsidRDefault="00E478C8" w:rsidP="0087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39-14-42.</w:t>
      </w:r>
    </w:p>
    <w:p w:rsidR="00E478C8" w:rsidRDefault="00E478C8" w:rsidP="0087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478C8" w:rsidSect="00E478C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71AA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478C8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A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2004-06-04T16:48:00Z</dcterms:created>
  <dcterms:modified xsi:type="dcterms:W3CDTF">2004-06-04T16:48:00Z</dcterms:modified>
</cp:coreProperties>
</file>