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64:32:02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RECIPROCAL AGREEMENTS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64:32:02:01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Definitions.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64:32:02:02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Definition of "interstate movement."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64:32:02:03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Definition of "intrastate movement."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</w:t>
      </w:r>
      <w:smartTag w:uri="urn:schemas-microsoft-com:office:smarttags" w:element="time">
        <w:smartTagPr>
          <w:attr w:name="Hour" w:val="14"/>
          <w:attr w:name="Minute" w:val="4"/>
        </w:smartTagPr>
        <w:r>
          <w:rPr>
            <w:rFonts w:ascii="Times New Roman" w:hAnsi="Times New Roman" w:cs="Times New Roman"/>
            <w:sz w:val="24"/>
            <w:szCs w:val="24"/>
          </w:rPr>
          <w:t>02:04</w:t>
        </w:r>
      </w:smartTag>
      <w:r>
        <w:rPr>
          <w:rFonts w:ascii="Times New Roman" w:hAnsi="Times New Roman" w:cs="Times New Roman"/>
          <w:sz w:val="24"/>
          <w:szCs w:val="24"/>
        </w:rPr>
        <w:t xml:space="preserve"> to 64:32:</w:t>
      </w:r>
      <w:smartTag w:uri="urn:schemas-microsoft-com:office:smarttags" w:element="time">
        <w:smartTagPr>
          <w:attr w:name="Hour" w:val="14"/>
          <w:attr w:name="Minute" w:val="6"/>
        </w:smartTagPr>
        <w:r>
          <w:rPr>
            <w:rFonts w:ascii="Times New Roman" w:hAnsi="Times New Roman" w:cs="Times New Roman"/>
            <w:sz w:val="24"/>
            <w:szCs w:val="24"/>
          </w:rPr>
          <w:t>02:06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Repealed.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64:32:02:07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Agreement does not apply to motor fuel tax laws.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</w:t>
      </w:r>
      <w:smartTag w:uri="urn:schemas-microsoft-com:office:smarttags" w:element="time">
        <w:smartTagPr>
          <w:attr w:name="Hour" w:val="14"/>
          <w:attr w:name="Minute" w:val="8"/>
        </w:smartTagPr>
        <w:r>
          <w:rPr>
            <w:rFonts w:ascii="Times New Roman" w:hAnsi="Times New Roman" w:cs="Times New Roman"/>
            <w:sz w:val="24"/>
            <w:szCs w:val="24"/>
          </w:rPr>
          <w:t>02:08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Size and weight laws exempt from agreement.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</w:t>
      </w:r>
      <w:smartTag w:uri="urn:schemas-microsoft-com:office:smarttags" w:element="time">
        <w:smartTagPr>
          <w:attr w:name="Hour" w:val="14"/>
          <w:attr w:name="Minute" w:val="9"/>
        </w:smartTagPr>
        <w:r>
          <w:rPr>
            <w:rFonts w:ascii="Times New Roman" w:hAnsi="Times New Roman" w:cs="Times New Roman"/>
            <w:sz w:val="24"/>
            <w:szCs w:val="24"/>
          </w:rPr>
          <w:t>02:09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Repealed.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64:32:02:10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Loss of reciprocity by overweight vehicle.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64:32:02:11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Rights retained by jurisdictions.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</w:t>
      </w:r>
      <w:smartTag w:uri="urn:schemas-microsoft-com:office:smarttags" w:element="time">
        <w:smartTagPr>
          <w:attr w:name="Hour" w:val="14"/>
          <w:attr w:name="Minute" w:val="12"/>
        </w:smartTagPr>
        <w:r>
          <w:rPr>
            <w:rFonts w:ascii="Times New Roman" w:hAnsi="Times New Roman" w:cs="Times New Roman"/>
            <w:sz w:val="24"/>
            <w:szCs w:val="24"/>
          </w:rPr>
          <w:t>02:12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Repealed.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64:32:02:13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Termination upon 30 days' notice.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64:32:02:14 and 64:32:02:15</w:t>
      </w:r>
      <w:r>
        <w:rPr>
          <w:rFonts w:ascii="Times New Roman" w:hAnsi="Times New Roman" w:cs="Times New Roman"/>
          <w:sz w:val="24"/>
          <w:szCs w:val="24"/>
        </w:rPr>
        <w:tab/>
        <w:t>Repealed.</w:t>
      </w: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3257" w:rsidRDefault="00283257" w:rsidP="00593F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83257" w:rsidSect="002832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257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3FC0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0B7D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C0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90</Words>
  <Characters>519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64:32:02</dc:title>
  <dc:subject/>
  <dc:creator>lrpr14533</dc:creator>
  <cp:keywords/>
  <dc:description/>
  <cp:lastModifiedBy>lrpr14533</cp:lastModifiedBy>
  <cp:revision>2</cp:revision>
  <dcterms:created xsi:type="dcterms:W3CDTF">2008-09-01T19:20:00Z</dcterms:created>
  <dcterms:modified xsi:type="dcterms:W3CDTF">2008-09-02T17:31:00Z</dcterms:modified>
</cp:coreProperties>
</file>