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48F5" w:rsidRDefault="00EB48F5" w:rsidP="00EB77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64:35:01:04.  Machines placed in service during license year.</w:t>
      </w:r>
      <w:r>
        <w:rPr>
          <w:rFonts w:ascii="Times New Roman" w:hAnsi="Times New Roman"/>
          <w:sz w:val="24"/>
        </w:rPr>
        <w:t xml:space="preserve"> If an owner acquires or puts into service a coin-operated washer or dryer which has not been registered, even though the machine may be the replacement for a machine previously registered, a new application must be completed and the requisite fee paid. No refund for a partial year's operation may be made, nor may any fee be prorated for the remaining time in the license year.</w:t>
      </w:r>
    </w:p>
    <w:p w:rsidR="00EB48F5" w:rsidRDefault="00EB48F5" w:rsidP="00EB77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B48F5" w:rsidRDefault="00EB48F5" w:rsidP="00EB77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p w:rsidR="00EB48F5" w:rsidRDefault="00EB48F5" w:rsidP="00EB77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10-45-5.1.</w:t>
      </w:r>
    </w:p>
    <w:p w:rsidR="00EB48F5" w:rsidRDefault="00EB48F5" w:rsidP="00EB77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10-45-5.1.</w:t>
      </w:r>
    </w:p>
    <w:p w:rsidR="00EB48F5" w:rsidRDefault="00EB48F5" w:rsidP="00EB77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B48F5" w:rsidSect="00EB48F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82FD0"/>
    <w:rsid w:val="00A9458C"/>
    <w:rsid w:val="00AC3F9E"/>
    <w:rsid w:val="00BD7CAE"/>
    <w:rsid w:val="00C86D67"/>
    <w:rsid w:val="00C95510"/>
    <w:rsid w:val="00CE0E2C"/>
    <w:rsid w:val="00D16C39"/>
    <w:rsid w:val="00DA730E"/>
    <w:rsid w:val="00EB48F5"/>
    <w:rsid w:val="00EB77B8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77B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93</Words>
  <Characters>535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2005-03-14T21:07:00Z</dcterms:created>
  <dcterms:modified xsi:type="dcterms:W3CDTF">2005-03-14T21:08:00Z</dcterms:modified>
</cp:coreProperties>
</file>