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ADA" w:rsidRDefault="00241ADA" w:rsidP="008826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64:47:02:05.  Head of household -- Claimant -- Qualifications.</w:t>
      </w:r>
      <w:r>
        <w:rPr>
          <w:rFonts w:ascii="Times New Roman" w:hAnsi="Times New Roman"/>
          <w:sz w:val="24"/>
        </w:rPr>
        <w:t xml:space="preserve"> Any person claiming a refund for property taxes paid must be the head of the household and either the owner of the property for three years or the owner of the property and a resident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for five years.</w:t>
      </w:r>
    </w:p>
    <w:p w:rsidR="00241ADA" w:rsidRDefault="00241ADA" w:rsidP="008826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41ADA" w:rsidRDefault="00241ADA" w:rsidP="008826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</w:t>
      </w:r>
      <w:smartTag w:uri="urn:schemas-microsoft-com:office:smarttags" w:element="date">
        <w:smartTagPr>
          <w:attr w:name="Year" w:val="1977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241ADA" w:rsidRDefault="00241ADA" w:rsidP="008826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10-18A-15.</w:t>
      </w:r>
    </w:p>
    <w:p w:rsidR="00241ADA" w:rsidRDefault="00241ADA" w:rsidP="008826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10-18A-2.</w:t>
      </w:r>
    </w:p>
    <w:p w:rsidR="00241ADA" w:rsidRDefault="00241ADA" w:rsidP="008826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41ADA" w:rsidSect="00241AD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41ADA"/>
    <w:rsid w:val="002B658E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8826A0"/>
    <w:rsid w:val="00970A8D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26A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2005-03-15T15:25:00Z</dcterms:created>
  <dcterms:modified xsi:type="dcterms:W3CDTF">2005-03-15T15:25:00Z</dcterms:modified>
</cp:coreProperties>
</file>