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FC" w:rsidRDefault="00BE5D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64:49 TO 64:74</w:t>
      </w:r>
    </w:p>
    <w:p w:rsidR="00BE5DFC" w:rsidRDefault="00BE5D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E5DFC" w:rsidRDefault="00BE5D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RESERVED</w:t>
      </w:r>
    </w:p>
    <w:p w:rsidR="00BE5DFC" w:rsidRDefault="00BE5D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E5DFC" w:rsidRDefault="00BE5D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BE5DFC" w:rsidSect="00BE5DFC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DFC"/>
    <w:rsid w:val="00BE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DFC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</Words>
  <Characters>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ARTICLES 64:48 TO 64:74</dc:title>
  <dc:subject/>
  <dc:creator>Legislative Research Council</dc:creator>
  <cp:keywords/>
  <dc:description/>
  <cp:lastModifiedBy>LRPR14533</cp:lastModifiedBy>
  <cp:revision>1</cp:revision>
  <dcterms:created xsi:type="dcterms:W3CDTF">1998-09-08T16:22:00Z</dcterms:created>
  <dcterms:modified xsi:type="dcterms:W3CDTF">1998-09-08T16:54:00Z</dcterms:modified>
</cp:coreProperties>
</file>